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4F" w:rsidRPr="00F745FB" w:rsidRDefault="003F259B" w:rsidP="00C6290B">
      <w:pPr>
        <w:spacing w:before="100" w:beforeAutospacing="1" w:after="100" w:afterAutospacing="1" w:line="240" w:lineRule="auto"/>
        <w:rPr>
          <w:rFonts w:eastAsia="Times New Roman" w:cs="Times New Roman"/>
          <w:b/>
          <w:color w:val="548DD4" w:themeColor="text2" w:themeTint="99"/>
          <w:sz w:val="40"/>
          <w:szCs w:val="40"/>
        </w:rPr>
      </w:pPr>
      <w:r>
        <w:rPr>
          <w:rFonts w:eastAsia="Times New Roman" w:cs="Times New Roman"/>
          <w:b/>
          <w:color w:val="548DD4" w:themeColor="text2" w:themeTint="99"/>
          <w:sz w:val="40"/>
          <w:szCs w:val="40"/>
        </w:rPr>
        <w:t xml:space="preserve">PTI </w:t>
      </w:r>
      <w:r w:rsidR="0080207A">
        <w:rPr>
          <w:rFonts w:eastAsia="Times New Roman" w:cs="Times New Roman"/>
          <w:b/>
          <w:color w:val="548DD4" w:themeColor="text2" w:themeTint="99"/>
          <w:sz w:val="40"/>
          <w:szCs w:val="40"/>
        </w:rPr>
        <w:t>Scenario 2</w:t>
      </w:r>
      <w:r w:rsidR="00A77A4F" w:rsidRPr="00F745FB">
        <w:rPr>
          <w:rFonts w:eastAsia="Times New Roman" w:cs="Times New Roman"/>
          <w:b/>
          <w:color w:val="548DD4" w:themeColor="text2" w:themeTint="99"/>
          <w:sz w:val="40"/>
          <w:szCs w:val="40"/>
        </w:rPr>
        <w:t>:  Import Landing Reports to eLandings</w:t>
      </w:r>
    </w:p>
    <w:p w:rsidR="00511BC1" w:rsidRPr="003D3F77" w:rsidRDefault="00511BC1" w:rsidP="00511BC1">
      <w:pPr>
        <w:spacing w:before="100" w:after="100" w:line="240" w:lineRule="auto"/>
        <w:rPr>
          <w:rFonts w:ascii="Times New Roman" w:eastAsia="Times New Roman" w:hAnsi="Times New Roman" w:cs="Times New Roman"/>
          <w:i/>
          <w:sz w:val="32"/>
          <w:szCs w:val="32"/>
        </w:rPr>
      </w:pPr>
      <w:r w:rsidRPr="003D3F77">
        <w:rPr>
          <w:rFonts w:ascii="Times New Roman" w:eastAsia="Times New Roman" w:hAnsi="Times New Roman" w:cs="Times New Roman"/>
          <w:sz w:val="32"/>
          <w:szCs w:val="32"/>
        </w:rPr>
        <w:t xml:space="preserve">User ID:  </w:t>
      </w:r>
      <w:r w:rsidRPr="003D3F77">
        <w:rPr>
          <w:rFonts w:ascii="Times New Roman" w:eastAsia="Times New Roman" w:hAnsi="Times New Roman" w:cs="Times New Roman"/>
          <w:b/>
          <w:i/>
          <w:sz w:val="32"/>
          <w:szCs w:val="32"/>
        </w:rPr>
        <w:t>sfish</w:t>
      </w:r>
      <w:r w:rsidRPr="003D3F77">
        <w:rPr>
          <w:rFonts w:ascii="Times New Roman" w:eastAsia="Times New Roman" w:hAnsi="Times New Roman" w:cs="Times New Roman"/>
          <w:b/>
          <w:i/>
          <w:sz w:val="32"/>
          <w:szCs w:val="32"/>
        </w:rPr>
        <w:tab/>
      </w:r>
      <w:r w:rsidRPr="003D3F77">
        <w:rPr>
          <w:rFonts w:ascii="Times New Roman" w:eastAsia="Times New Roman" w:hAnsi="Times New Roman" w:cs="Times New Roman"/>
          <w:sz w:val="32"/>
          <w:szCs w:val="32"/>
        </w:rPr>
        <w:br/>
        <w:t xml:space="preserve">Password:  </w:t>
      </w:r>
      <w:r w:rsidRPr="003D3F77">
        <w:rPr>
          <w:rFonts w:ascii="Times New Roman" w:eastAsia="Times New Roman" w:hAnsi="Times New Roman" w:cs="Times New Roman"/>
          <w:b/>
          <w:i/>
          <w:sz w:val="32"/>
          <w:szCs w:val="32"/>
        </w:rPr>
        <w:t>sockeye1</w:t>
      </w:r>
    </w:p>
    <w:p w:rsidR="00C86BF6" w:rsidRDefault="00511BC1" w:rsidP="00CE42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To complete this exercise you will need to use a thumb drive that was used in T</w:t>
      </w:r>
      <w:r w:rsidR="00FD509C">
        <w:rPr>
          <w:rFonts w:ascii="Times New Roman" w:eastAsia="Times New Roman" w:hAnsi="Times New Roman" w:cs="Times New Roman"/>
          <w:sz w:val="24"/>
        </w:rPr>
        <w:t>WS Scenario 1 for the tender Royal Pacific</w:t>
      </w:r>
      <w:r>
        <w:rPr>
          <w:rFonts w:ascii="Times New Roman" w:eastAsia="Times New Roman" w:hAnsi="Times New Roman" w:cs="Times New Roman"/>
          <w:sz w:val="24"/>
        </w:rPr>
        <w:t>, as yo</w:t>
      </w:r>
      <w:r w:rsidR="00964BC9">
        <w:rPr>
          <w:rFonts w:ascii="Times New Roman" w:eastAsia="Times New Roman" w:hAnsi="Times New Roman" w:cs="Times New Roman"/>
          <w:sz w:val="24"/>
        </w:rPr>
        <w:t>u need saved reports to upload</w:t>
      </w:r>
      <w:r w:rsidR="00CE42C6">
        <w:rPr>
          <w:rFonts w:ascii="Times New Roman" w:eastAsia="Times New Roman" w:hAnsi="Times New Roman" w:cs="Times New Roman"/>
          <w:sz w:val="24"/>
        </w:rPr>
        <w:t>.  You should also have the 2017 PTI training application downloaded and available on the machine you will use with this exercise.  Please check that the PTI is Release 4.97 and Build 1.2900.  This information is available on the login dialog box screen.</w:t>
      </w:r>
    </w:p>
    <w:p w:rsidR="00CE42C6" w:rsidRPr="000727F1" w:rsidRDefault="00CE42C6" w:rsidP="00CE42C6">
      <w:pPr>
        <w:spacing w:before="100" w:after="100" w:line="240" w:lineRule="auto"/>
        <w:jc w:val="center"/>
        <w:rPr>
          <w:rFonts w:eastAsia="Times New Roman" w:cs="Times New Roman"/>
          <w:i/>
          <w:sz w:val="24"/>
          <w:szCs w:val="24"/>
        </w:rPr>
      </w:pPr>
      <w:r>
        <w:rPr>
          <w:noProof/>
        </w:rPr>
        <w:drawing>
          <wp:inline distT="0" distB="0" distL="0" distR="0" wp14:anchorId="7B1D4838" wp14:editId="13B3F691">
            <wp:extent cx="3244850" cy="1537034"/>
            <wp:effectExtent l="0" t="0" r="0" b="6350"/>
            <wp:docPr id="2" name="Picture 2" descr="C:\Users\pgsmith\AppData\Local\Temp\SNAGHTML21bf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smith\AppData\Local\Temp\SNAGHTML21bff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4850" cy="1537034"/>
                    </a:xfrm>
                    <a:prstGeom prst="rect">
                      <a:avLst/>
                    </a:prstGeom>
                    <a:noFill/>
                    <a:ln>
                      <a:noFill/>
                    </a:ln>
                  </pic:spPr>
                </pic:pic>
              </a:graphicData>
            </a:graphic>
          </wp:inline>
        </w:drawing>
      </w:r>
    </w:p>
    <w:p w:rsidR="003A7FC7" w:rsidRPr="00C86BF6" w:rsidRDefault="00C6290B" w:rsidP="00C6290B">
      <w:pPr>
        <w:spacing w:before="100" w:beforeAutospacing="1" w:after="100" w:afterAutospacing="1" w:line="240" w:lineRule="auto"/>
        <w:outlineLvl w:val="2"/>
        <w:rPr>
          <w:rFonts w:eastAsia="Times New Roman" w:cs="Times New Roman"/>
          <w:b/>
          <w:bCs/>
          <w:sz w:val="27"/>
          <w:szCs w:val="27"/>
        </w:rPr>
      </w:pPr>
      <w:r w:rsidRPr="00C86BF6">
        <w:rPr>
          <w:rFonts w:eastAsia="Times New Roman" w:cs="Times New Roman"/>
          <w:b/>
          <w:bCs/>
          <w:sz w:val="27"/>
          <w:szCs w:val="27"/>
        </w:rPr>
        <w:t>Scenario</w:t>
      </w:r>
    </w:p>
    <w:p w:rsidR="000B0A54" w:rsidRDefault="00265D24" w:rsidP="000B0A54">
      <w:pPr>
        <w:spacing w:before="100" w:beforeAutospacing="1" w:after="100" w:afterAutospacing="1" w:line="240" w:lineRule="auto"/>
        <w:rPr>
          <w:rFonts w:ascii="Times New Roman" w:eastAsia="Times New Roman" w:hAnsi="Times New Roman" w:cs="Times New Roman"/>
          <w:i/>
          <w:sz w:val="24"/>
          <w:szCs w:val="24"/>
        </w:rPr>
      </w:pPr>
      <w:r w:rsidRPr="00AE3626">
        <w:rPr>
          <w:rFonts w:ascii="Times New Roman" w:eastAsia="Times New Roman" w:hAnsi="Times New Roman" w:cs="Times New Roman"/>
          <w:sz w:val="24"/>
          <w:szCs w:val="24"/>
        </w:rPr>
        <w:t>For this scenario, y</w:t>
      </w:r>
      <w:r w:rsidR="00C6290B" w:rsidRPr="00AE3626">
        <w:rPr>
          <w:rFonts w:ascii="Times New Roman" w:eastAsia="Times New Roman" w:hAnsi="Times New Roman" w:cs="Times New Roman"/>
          <w:sz w:val="24"/>
          <w:szCs w:val="24"/>
        </w:rPr>
        <w:t xml:space="preserve">ou are the </w:t>
      </w:r>
      <w:r w:rsidR="00FE3BEE" w:rsidRPr="00AE3626">
        <w:rPr>
          <w:rFonts w:ascii="Times New Roman" w:eastAsia="Times New Roman" w:hAnsi="Times New Roman" w:cs="Times New Roman"/>
          <w:sz w:val="24"/>
          <w:szCs w:val="24"/>
        </w:rPr>
        <w:t xml:space="preserve">fish ticket </w:t>
      </w:r>
      <w:r w:rsidR="00CE42C6">
        <w:rPr>
          <w:rFonts w:ascii="Times New Roman" w:eastAsia="Times New Roman" w:hAnsi="Times New Roman" w:cs="Times New Roman"/>
          <w:sz w:val="24"/>
          <w:szCs w:val="24"/>
        </w:rPr>
        <w:t>processing staff for Sunrise</w:t>
      </w:r>
      <w:r w:rsidR="00A052BB" w:rsidRPr="00AE3626">
        <w:rPr>
          <w:rFonts w:ascii="Times New Roman" w:eastAsia="Times New Roman" w:hAnsi="Times New Roman" w:cs="Times New Roman"/>
          <w:sz w:val="24"/>
          <w:szCs w:val="24"/>
        </w:rPr>
        <w:t xml:space="preserve"> Processing</w:t>
      </w:r>
      <w:r w:rsidR="00C6290B" w:rsidRPr="00AE3626">
        <w:rPr>
          <w:rFonts w:ascii="Times New Roman" w:eastAsia="Times New Roman" w:hAnsi="Times New Roman" w:cs="Times New Roman"/>
          <w:sz w:val="24"/>
          <w:szCs w:val="24"/>
        </w:rPr>
        <w:t xml:space="preserve">. </w:t>
      </w:r>
      <w:r w:rsidR="00FE3BEE" w:rsidRPr="00AE3626">
        <w:rPr>
          <w:rFonts w:ascii="Times New Roman" w:eastAsia="Times New Roman" w:hAnsi="Times New Roman" w:cs="Times New Roman"/>
          <w:sz w:val="24"/>
          <w:szCs w:val="24"/>
        </w:rPr>
        <w:t xml:space="preserve">You have just received a packet from a tender </w:t>
      </w:r>
      <w:r w:rsidR="00177EC7">
        <w:rPr>
          <w:rFonts w:ascii="Times New Roman" w:eastAsia="Times New Roman" w:hAnsi="Times New Roman" w:cs="Times New Roman"/>
          <w:sz w:val="24"/>
          <w:szCs w:val="24"/>
        </w:rPr>
        <w:t xml:space="preserve">operator </w:t>
      </w:r>
      <w:r w:rsidR="00FE3BEE" w:rsidRPr="00AE3626">
        <w:rPr>
          <w:rFonts w:ascii="Times New Roman" w:eastAsia="Times New Roman" w:hAnsi="Times New Roman" w:cs="Times New Roman"/>
          <w:sz w:val="24"/>
          <w:szCs w:val="24"/>
        </w:rPr>
        <w:t xml:space="preserve">containing </w:t>
      </w:r>
      <w:r w:rsidR="00177EC7">
        <w:rPr>
          <w:rFonts w:ascii="Times New Roman" w:eastAsia="Times New Roman" w:hAnsi="Times New Roman" w:cs="Times New Roman"/>
          <w:sz w:val="24"/>
          <w:szCs w:val="24"/>
        </w:rPr>
        <w:t xml:space="preserve">signed copies of the fish tickets and </w:t>
      </w:r>
      <w:r w:rsidR="00FE3BEE" w:rsidRPr="00AE3626">
        <w:rPr>
          <w:rFonts w:ascii="Times New Roman" w:eastAsia="Times New Roman" w:hAnsi="Times New Roman" w:cs="Times New Roman"/>
          <w:sz w:val="24"/>
          <w:szCs w:val="24"/>
        </w:rPr>
        <w:t>a thumb drive with s</w:t>
      </w:r>
      <w:r w:rsidR="00316473" w:rsidRPr="00AE3626">
        <w:rPr>
          <w:rFonts w:ascii="Times New Roman" w:eastAsia="Times New Roman" w:hAnsi="Times New Roman" w:cs="Times New Roman"/>
          <w:sz w:val="24"/>
          <w:szCs w:val="24"/>
        </w:rPr>
        <w:t>ome</w:t>
      </w:r>
      <w:r w:rsidR="00FE3BEE" w:rsidRPr="00AE3626">
        <w:rPr>
          <w:rFonts w:ascii="Times New Roman" w:eastAsia="Times New Roman" w:hAnsi="Times New Roman" w:cs="Times New Roman"/>
          <w:sz w:val="24"/>
          <w:szCs w:val="24"/>
        </w:rPr>
        <w:t xml:space="preserve"> landing reports recorded on it, and a signed copy of the fish ticket for each landing.  You will import the landing reports into the eLandings database and verify their existence using the eLandings web interface.</w:t>
      </w:r>
      <w:r w:rsidR="000B0A54" w:rsidRPr="00AE3626">
        <w:rPr>
          <w:rFonts w:ascii="Times New Roman" w:eastAsia="Times New Roman" w:hAnsi="Times New Roman" w:cs="Times New Roman"/>
          <w:i/>
          <w:sz w:val="24"/>
          <w:szCs w:val="24"/>
        </w:rPr>
        <w:t xml:space="preserve"> </w:t>
      </w:r>
    </w:p>
    <w:p w:rsidR="004D0845" w:rsidRPr="004D0845" w:rsidRDefault="004D0845" w:rsidP="004D0845">
      <w:pPr>
        <w:spacing w:before="100" w:beforeAutospacing="1" w:after="100" w:afterAutospacing="1"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you begin the process of uploading the fish ticket data you will want to review the eTickets</w:t>
      </w:r>
      <w:r w:rsidR="00220BAA">
        <w:rPr>
          <w:rFonts w:ascii="Times New Roman" w:eastAsia="Times New Roman" w:hAnsi="Times New Roman" w:cs="Times New Roman"/>
          <w:b/>
          <w:sz w:val="24"/>
          <w:szCs w:val="24"/>
        </w:rPr>
        <w:t xml:space="preserve"> copies</w:t>
      </w:r>
      <w:r>
        <w:rPr>
          <w:rFonts w:ascii="Times New Roman" w:eastAsia="Times New Roman" w:hAnsi="Times New Roman" w:cs="Times New Roman"/>
          <w:b/>
          <w:sz w:val="24"/>
          <w:szCs w:val="24"/>
        </w:rPr>
        <w:t xml:space="preserve"> to make certain they are signed and if the magstripe read is not checke</w:t>
      </w:r>
      <w:r w:rsidR="00220BAA">
        <w:rPr>
          <w:rFonts w:ascii="Times New Roman" w:eastAsia="Times New Roman" w:hAnsi="Times New Roman" w:cs="Times New Roman"/>
          <w:b/>
          <w:sz w:val="24"/>
          <w:szCs w:val="24"/>
        </w:rPr>
        <w:t>d (an empty box)</w:t>
      </w:r>
      <w:r>
        <w:rPr>
          <w:rFonts w:ascii="Times New Roman" w:eastAsia="Times New Roman" w:hAnsi="Times New Roman" w:cs="Times New Roman"/>
          <w:b/>
          <w:sz w:val="24"/>
          <w:szCs w:val="24"/>
        </w:rPr>
        <w:t xml:space="preserve"> was the CFEC permit card embossed.  If dual fishing, did both permit holders sign the fish ticket.</w:t>
      </w:r>
    </w:p>
    <w:p w:rsidR="00C6290B" w:rsidRPr="00AE3626" w:rsidRDefault="000727F1" w:rsidP="00C6290B">
      <w:pPr>
        <w:spacing w:before="100" w:beforeAutospacing="1" w:after="100" w:afterAutospacing="1" w:line="240" w:lineRule="auto"/>
        <w:rPr>
          <w:rFonts w:ascii="Times New Roman" w:eastAsia="Times New Roman" w:hAnsi="Times New Roman" w:cs="Times New Roman"/>
          <w:sz w:val="24"/>
          <w:szCs w:val="24"/>
        </w:rPr>
      </w:pPr>
      <w:r w:rsidRPr="00AE3626">
        <w:rPr>
          <w:rFonts w:ascii="Times New Roman" w:eastAsia="Times New Roman" w:hAnsi="Times New Roman" w:cs="Times New Roman"/>
          <w:sz w:val="24"/>
          <w:szCs w:val="24"/>
        </w:rPr>
        <w:t>I</w:t>
      </w:r>
      <w:r w:rsidR="00C6290B" w:rsidRPr="00AE3626">
        <w:rPr>
          <w:rFonts w:ascii="Times New Roman" w:eastAsia="Times New Roman" w:hAnsi="Times New Roman" w:cs="Times New Roman"/>
          <w:sz w:val="24"/>
          <w:szCs w:val="24"/>
        </w:rPr>
        <w:t xml:space="preserve">nsert </w:t>
      </w:r>
      <w:r w:rsidR="00BA3AA7" w:rsidRPr="00AE3626">
        <w:rPr>
          <w:rFonts w:ascii="Times New Roman" w:eastAsia="Times New Roman" w:hAnsi="Times New Roman" w:cs="Times New Roman"/>
          <w:sz w:val="24"/>
          <w:szCs w:val="24"/>
        </w:rPr>
        <w:t xml:space="preserve">the </w:t>
      </w:r>
      <w:r w:rsidR="00C6290B" w:rsidRPr="00AE3626">
        <w:rPr>
          <w:rFonts w:ascii="Times New Roman" w:eastAsia="Times New Roman" w:hAnsi="Times New Roman" w:cs="Times New Roman"/>
          <w:sz w:val="24"/>
          <w:szCs w:val="24"/>
        </w:rPr>
        <w:t xml:space="preserve">thumb drive in a USB port, and note the drive letter assigned to it </w:t>
      </w:r>
      <w:r w:rsidR="00BA3AA7" w:rsidRPr="00AE3626">
        <w:rPr>
          <w:rFonts w:ascii="Times New Roman" w:eastAsia="Times New Roman" w:hAnsi="Times New Roman" w:cs="Times New Roman"/>
          <w:sz w:val="24"/>
          <w:szCs w:val="24"/>
        </w:rPr>
        <w:t>using</w:t>
      </w:r>
      <w:r w:rsidR="00C6290B" w:rsidRPr="00AE3626">
        <w:rPr>
          <w:rFonts w:ascii="Times New Roman" w:eastAsia="Times New Roman" w:hAnsi="Times New Roman" w:cs="Times New Roman"/>
          <w:sz w:val="24"/>
          <w:szCs w:val="24"/>
        </w:rPr>
        <w:t xml:space="preserve"> My Computer</w:t>
      </w:r>
      <w:r w:rsidR="00BA3AA7" w:rsidRPr="00AE3626">
        <w:rPr>
          <w:rFonts w:ascii="Times New Roman" w:eastAsia="Times New Roman" w:hAnsi="Times New Roman" w:cs="Times New Roman"/>
          <w:sz w:val="24"/>
          <w:szCs w:val="24"/>
        </w:rPr>
        <w:t xml:space="preserve"> or other file Explorer window</w:t>
      </w:r>
      <w:r w:rsidR="00C6290B" w:rsidRPr="00AE3626">
        <w:rPr>
          <w:rFonts w:ascii="Times New Roman" w:eastAsia="Times New Roman" w:hAnsi="Times New Roman" w:cs="Times New Roman"/>
          <w:sz w:val="24"/>
          <w:szCs w:val="24"/>
        </w:rPr>
        <w:t>.</w:t>
      </w:r>
    </w:p>
    <w:p w:rsidR="000136C0" w:rsidRPr="00AE3626" w:rsidRDefault="00C6290B">
      <w:pPr>
        <w:rPr>
          <w:rFonts w:ascii="Times New Roman" w:hAnsi="Times New Roman" w:cs="Times New Roman"/>
          <w:sz w:val="24"/>
          <w:szCs w:val="24"/>
        </w:rPr>
      </w:pPr>
      <w:r w:rsidRPr="00AE3626">
        <w:rPr>
          <w:rFonts w:ascii="Times New Roman" w:eastAsia="Times New Roman" w:hAnsi="Times New Roman" w:cs="Times New Roman"/>
          <w:noProof/>
          <w:sz w:val="24"/>
          <w:szCs w:val="24"/>
        </w:rPr>
        <w:lastRenderedPageBreak/>
        <w:drawing>
          <wp:inline distT="0" distB="0" distL="0" distR="0" wp14:anchorId="215F3A66" wp14:editId="5D502A1A">
            <wp:extent cx="5155840" cy="2321781"/>
            <wp:effectExtent l="19050" t="0" r="6710" b="0"/>
            <wp:docPr id="3" name="Picture 2" descr="C:\Documents and Settings\jawilcock\My Documents\_tLandings Screen Shots\mycomputer_drive_as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awilcock\My Documents\_tLandings Screen Shots\mycomputer_drive_assign.png"/>
                    <pic:cNvPicPr>
                      <a:picLocks noChangeAspect="1" noChangeArrowheads="1"/>
                    </pic:cNvPicPr>
                  </pic:nvPicPr>
                  <pic:blipFill>
                    <a:blip r:embed="rId9" cstate="print"/>
                    <a:srcRect/>
                    <a:stretch>
                      <a:fillRect/>
                    </a:stretch>
                  </pic:blipFill>
                  <pic:spPr bwMode="auto">
                    <a:xfrm>
                      <a:off x="0" y="0"/>
                      <a:ext cx="5168031" cy="2327271"/>
                    </a:xfrm>
                    <a:prstGeom prst="rect">
                      <a:avLst/>
                    </a:prstGeom>
                    <a:noFill/>
                    <a:ln w="9525">
                      <a:noFill/>
                      <a:miter lim="800000"/>
                      <a:headEnd/>
                      <a:tailEnd/>
                    </a:ln>
                  </pic:spPr>
                </pic:pic>
              </a:graphicData>
            </a:graphic>
          </wp:inline>
        </w:drawing>
      </w:r>
    </w:p>
    <w:p w:rsidR="000727F1" w:rsidRPr="00AE3626" w:rsidRDefault="000B0A54" w:rsidP="000727F1">
      <w:pPr>
        <w:rPr>
          <w:rFonts w:ascii="Times New Roman" w:eastAsia="Times New Roman" w:hAnsi="Times New Roman" w:cs="Times New Roman"/>
          <w:sz w:val="24"/>
          <w:szCs w:val="24"/>
        </w:rPr>
      </w:pPr>
      <w:r w:rsidRPr="00AE3626">
        <w:rPr>
          <w:rFonts w:ascii="Times New Roman" w:eastAsia="Times New Roman" w:hAnsi="Times New Roman" w:cs="Times New Roman"/>
          <w:sz w:val="24"/>
          <w:szCs w:val="24"/>
        </w:rPr>
        <w:t xml:space="preserve">On the </w:t>
      </w:r>
      <w:r w:rsidR="00FE3BEE" w:rsidRPr="00AE3626">
        <w:rPr>
          <w:rFonts w:ascii="Times New Roman" w:eastAsia="Times New Roman" w:hAnsi="Times New Roman" w:cs="Times New Roman"/>
          <w:sz w:val="24"/>
          <w:szCs w:val="24"/>
        </w:rPr>
        <w:t xml:space="preserve">Login </w:t>
      </w:r>
      <w:r w:rsidRPr="00AE3626">
        <w:rPr>
          <w:rFonts w:ascii="Times New Roman" w:eastAsia="Times New Roman" w:hAnsi="Times New Roman" w:cs="Times New Roman"/>
          <w:sz w:val="24"/>
          <w:szCs w:val="24"/>
        </w:rPr>
        <w:t>screen enter</w:t>
      </w:r>
      <w:r w:rsidR="00FE3BEE" w:rsidRPr="00AE3626">
        <w:rPr>
          <w:rFonts w:ascii="Times New Roman" w:eastAsia="Times New Roman" w:hAnsi="Times New Roman" w:cs="Times New Roman"/>
          <w:sz w:val="24"/>
          <w:szCs w:val="24"/>
        </w:rPr>
        <w:t xml:space="preserve"> userID </w:t>
      </w:r>
      <w:r w:rsidR="00447301" w:rsidRPr="00AE3626">
        <w:rPr>
          <w:rFonts w:ascii="Times New Roman" w:eastAsia="Times New Roman" w:hAnsi="Times New Roman" w:cs="Times New Roman"/>
          <w:b/>
          <w:i/>
          <w:sz w:val="24"/>
          <w:szCs w:val="24"/>
        </w:rPr>
        <w:t>sfish</w:t>
      </w:r>
      <w:r w:rsidR="00FE3BEE" w:rsidRPr="00AE3626">
        <w:rPr>
          <w:rFonts w:ascii="Times New Roman" w:eastAsia="Times New Roman" w:hAnsi="Times New Roman" w:cs="Times New Roman"/>
          <w:sz w:val="24"/>
          <w:szCs w:val="24"/>
        </w:rPr>
        <w:t xml:space="preserve"> and password </w:t>
      </w:r>
      <w:r w:rsidR="00447301" w:rsidRPr="00AE3626">
        <w:rPr>
          <w:rFonts w:ascii="Times New Roman" w:eastAsia="Times New Roman" w:hAnsi="Times New Roman" w:cs="Times New Roman"/>
          <w:b/>
          <w:i/>
          <w:sz w:val="24"/>
          <w:szCs w:val="24"/>
        </w:rPr>
        <w:t>sockeye1</w:t>
      </w:r>
      <w:r w:rsidRPr="00AE3626">
        <w:rPr>
          <w:rFonts w:ascii="Times New Roman" w:eastAsia="Times New Roman" w:hAnsi="Times New Roman" w:cs="Times New Roman"/>
          <w:i/>
          <w:sz w:val="24"/>
          <w:szCs w:val="24"/>
        </w:rPr>
        <w:t xml:space="preserve">, </w:t>
      </w:r>
      <w:r w:rsidRPr="00AE3626">
        <w:rPr>
          <w:rFonts w:ascii="Times New Roman" w:eastAsia="Times New Roman" w:hAnsi="Times New Roman" w:cs="Times New Roman"/>
          <w:sz w:val="24"/>
          <w:szCs w:val="24"/>
        </w:rPr>
        <w:t>and click</w:t>
      </w:r>
      <w:r w:rsidRPr="00AE3626">
        <w:rPr>
          <w:rFonts w:ascii="Times New Roman" w:eastAsia="Times New Roman" w:hAnsi="Times New Roman" w:cs="Times New Roman"/>
          <w:noProof/>
          <w:sz w:val="24"/>
          <w:szCs w:val="24"/>
        </w:rPr>
        <w:drawing>
          <wp:inline distT="0" distB="0" distL="0" distR="0" wp14:anchorId="676C197C" wp14:editId="391A956B">
            <wp:extent cx="462169" cy="150061"/>
            <wp:effectExtent l="19050" t="0" r="0" b="0"/>
            <wp:docPr id="5" name="Picture 4" descr="Q:\_tLandings Screen Shots\button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_tLandings Screen Shots\button_ok.png"/>
                    <pic:cNvPicPr>
                      <a:picLocks noChangeAspect="1" noChangeArrowheads="1"/>
                    </pic:cNvPicPr>
                  </pic:nvPicPr>
                  <pic:blipFill>
                    <a:blip r:embed="rId10" cstate="print"/>
                    <a:srcRect/>
                    <a:stretch>
                      <a:fillRect/>
                    </a:stretch>
                  </pic:blipFill>
                  <pic:spPr bwMode="auto">
                    <a:xfrm>
                      <a:off x="0" y="0"/>
                      <a:ext cx="464473" cy="150809"/>
                    </a:xfrm>
                    <a:prstGeom prst="rect">
                      <a:avLst/>
                    </a:prstGeom>
                    <a:noFill/>
                    <a:ln w="9525">
                      <a:noFill/>
                      <a:miter lim="800000"/>
                      <a:headEnd/>
                      <a:tailEnd/>
                    </a:ln>
                  </pic:spPr>
                </pic:pic>
              </a:graphicData>
            </a:graphic>
          </wp:inline>
        </w:drawing>
      </w:r>
      <w:r w:rsidRPr="00AE3626">
        <w:rPr>
          <w:rFonts w:ascii="Times New Roman" w:eastAsia="Times New Roman" w:hAnsi="Times New Roman" w:cs="Times New Roman"/>
          <w:sz w:val="24"/>
          <w:szCs w:val="24"/>
        </w:rPr>
        <w:t>.</w:t>
      </w:r>
      <w:r w:rsidR="000727F1" w:rsidRPr="00AE3626">
        <w:rPr>
          <w:rFonts w:ascii="Times New Roman" w:eastAsia="Times New Roman" w:hAnsi="Times New Roman" w:cs="Times New Roman"/>
          <w:sz w:val="24"/>
          <w:szCs w:val="24"/>
        </w:rPr>
        <w:t xml:space="preserve">  When logged in, click the “</w:t>
      </w:r>
      <w:r w:rsidR="000727F1" w:rsidRPr="00AE3626">
        <w:rPr>
          <w:rFonts w:ascii="Times New Roman" w:eastAsia="Times New Roman" w:hAnsi="Times New Roman" w:cs="Times New Roman"/>
          <w:b/>
          <w:sz w:val="24"/>
          <w:szCs w:val="24"/>
        </w:rPr>
        <w:t>Import landing report files</w:t>
      </w:r>
      <w:r w:rsidR="000727F1" w:rsidRPr="00AE3626">
        <w:rPr>
          <w:rFonts w:ascii="Times New Roman" w:eastAsia="Times New Roman" w:hAnsi="Times New Roman" w:cs="Times New Roman"/>
          <w:sz w:val="24"/>
          <w:szCs w:val="24"/>
        </w:rPr>
        <w:t>” button, middle of upper left corner grouping.</w:t>
      </w:r>
    </w:p>
    <w:p w:rsidR="00304822" w:rsidRPr="00AE3626" w:rsidRDefault="00E95D3D" w:rsidP="000727F1">
      <w:pPr>
        <w:jc w:val="center"/>
        <w:rPr>
          <w:rFonts w:ascii="Times New Roman" w:eastAsia="Times New Roman" w:hAnsi="Times New Roman" w:cs="Times New Roman"/>
          <w:sz w:val="24"/>
          <w:szCs w:val="24"/>
        </w:rPr>
      </w:pPr>
      <w:r>
        <w:rPr>
          <w:noProof/>
        </w:rPr>
        <w:drawing>
          <wp:inline distT="0" distB="0" distL="0" distR="0" wp14:anchorId="6F9690D3" wp14:editId="067D3BAB">
            <wp:extent cx="2565444" cy="1270168"/>
            <wp:effectExtent l="0" t="0" r="6350" b="6350"/>
            <wp:docPr id="6" name="Picture 6" descr="C:\Users\pgsmith\AppData\Local\Temp\SNAGHTML654f7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smith\AppData\Local\Temp\SNAGHTML654f77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9091" cy="1271974"/>
                    </a:xfrm>
                    <a:prstGeom prst="rect">
                      <a:avLst/>
                    </a:prstGeom>
                    <a:noFill/>
                    <a:ln>
                      <a:noFill/>
                    </a:ln>
                  </pic:spPr>
                </pic:pic>
              </a:graphicData>
            </a:graphic>
          </wp:inline>
        </w:drawing>
      </w:r>
      <w:r w:rsidR="000727F1" w:rsidRPr="00AE3626">
        <w:rPr>
          <w:rFonts w:ascii="Times New Roman" w:eastAsia="Times New Roman" w:hAnsi="Times New Roman" w:cs="Times New Roman"/>
          <w:sz w:val="24"/>
          <w:szCs w:val="24"/>
        </w:rPr>
        <w:t xml:space="preserve">   </w:t>
      </w:r>
      <w:r>
        <w:rPr>
          <w:noProof/>
        </w:rPr>
        <w:drawing>
          <wp:inline distT="0" distB="0" distL="0" distR="0" wp14:anchorId="220CD589" wp14:editId="076C9579">
            <wp:extent cx="2130949" cy="126423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34320" cy="1266233"/>
                    </a:xfrm>
                    <a:prstGeom prst="rect">
                      <a:avLst/>
                    </a:prstGeom>
                  </pic:spPr>
                </pic:pic>
              </a:graphicData>
            </a:graphic>
          </wp:inline>
        </w:drawing>
      </w:r>
    </w:p>
    <w:p w:rsidR="004D0845" w:rsidRDefault="0058266A" w:rsidP="0058266A">
      <w:pPr>
        <w:rPr>
          <w:rFonts w:ascii="Times New Roman" w:hAnsi="Times New Roman" w:cs="Times New Roman"/>
          <w:sz w:val="24"/>
          <w:szCs w:val="24"/>
        </w:rPr>
      </w:pPr>
      <w:r w:rsidRPr="00AE3626">
        <w:rPr>
          <w:rFonts w:ascii="Times New Roman" w:hAnsi="Times New Roman" w:cs="Times New Roman"/>
          <w:sz w:val="24"/>
          <w:szCs w:val="24"/>
        </w:rPr>
        <w:t xml:space="preserve">The </w:t>
      </w:r>
      <w:r w:rsidR="00E95D3D">
        <w:rPr>
          <w:rFonts w:ascii="Times New Roman" w:hAnsi="Times New Roman" w:cs="Times New Roman"/>
          <w:sz w:val="24"/>
          <w:szCs w:val="24"/>
        </w:rPr>
        <w:t xml:space="preserve">PTI </w:t>
      </w:r>
      <w:r w:rsidRPr="00AE3626">
        <w:rPr>
          <w:rFonts w:ascii="Times New Roman" w:hAnsi="Times New Roman" w:cs="Times New Roman"/>
          <w:sz w:val="24"/>
          <w:szCs w:val="24"/>
        </w:rPr>
        <w:t xml:space="preserve">will scan all drives </w:t>
      </w:r>
      <w:r w:rsidR="00266F10" w:rsidRPr="00AE3626">
        <w:rPr>
          <w:rFonts w:ascii="Times New Roman" w:hAnsi="Times New Roman" w:cs="Times New Roman"/>
          <w:sz w:val="24"/>
          <w:szCs w:val="24"/>
        </w:rPr>
        <w:t>on or connected to</w:t>
      </w:r>
      <w:r w:rsidRPr="00AE3626">
        <w:rPr>
          <w:rFonts w:ascii="Times New Roman" w:hAnsi="Times New Roman" w:cs="Times New Roman"/>
          <w:sz w:val="24"/>
          <w:szCs w:val="24"/>
        </w:rPr>
        <w:t xml:space="preserve"> your computer, and if it finds landing reports on any drives, will display a list of Available Drives.  Select the drive letter of the thumb drive you inserted earlier, and click the </w:t>
      </w:r>
      <w:r w:rsidRPr="00AE3626">
        <w:rPr>
          <w:rFonts w:ascii="Times New Roman" w:hAnsi="Times New Roman" w:cs="Times New Roman"/>
          <w:noProof/>
          <w:sz w:val="24"/>
          <w:szCs w:val="24"/>
        </w:rPr>
        <w:drawing>
          <wp:inline distT="0" distB="0" distL="0" distR="0" wp14:anchorId="2885EA44" wp14:editId="3478FD8F">
            <wp:extent cx="450077" cy="119829"/>
            <wp:effectExtent l="19050" t="0" r="7123" b="0"/>
            <wp:docPr id="1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452402" cy="120448"/>
                    </a:xfrm>
                    <a:prstGeom prst="rect">
                      <a:avLst/>
                    </a:prstGeom>
                    <a:noFill/>
                    <a:ln w="9525">
                      <a:noFill/>
                      <a:miter lim="800000"/>
                      <a:headEnd/>
                      <a:tailEnd/>
                    </a:ln>
                  </pic:spPr>
                </pic:pic>
              </a:graphicData>
            </a:graphic>
          </wp:inline>
        </w:drawing>
      </w:r>
      <w:r w:rsidRPr="00AE3626">
        <w:rPr>
          <w:rFonts w:ascii="Times New Roman" w:hAnsi="Times New Roman" w:cs="Times New Roman"/>
          <w:sz w:val="24"/>
          <w:szCs w:val="24"/>
        </w:rPr>
        <w:t xml:space="preserve"> b</w:t>
      </w:r>
      <w:r w:rsidR="004D0845">
        <w:rPr>
          <w:rFonts w:ascii="Times New Roman" w:hAnsi="Times New Roman" w:cs="Times New Roman"/>
          <w:sz w:val="24"/>
          <w:szCs w:val="24"/>
        </w:rPr>
        <w:t>utton.</w:t>
      </w:r>
    </w:p>
    <w:p w:rsidR="007826B8" w:rsidRPr="00AE3626" w:rsidRDefault="00875A1A" w:rsidP="004D0845">
      <w:pPr>
        <w:jc w:val="center"/>
        <w:rPr>
          <w:rFonts w:ascii="Times New Roman" w:hAnsi="Times New Roman" w:cs="Times New Roman"/>
          <w:sz w:val="24"/>
          <w:szCs w:val="24"/>
        </w:rPr>
      </w:pPr>
      <w:r>
        <w:rPr>
          <w:noProof/>
        </w:rPr>
        <w:lastRenderedPageBreak/>
        <w:drawing>
          <wp:inline distT="0" distB="0" distL="0" distR="0" wp14:anchorId="7D472678" wp14:editId="4D0983E3">
            <wp:extent cx="3946679" cy="4015409"/>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44176" cy="4012862"/>
                    </a:xfrm>
                    <a:prstGeom prst="rect">
                      <a:avLst/>
                    </a:prstGeom>
                  </pic:spPr>
                </pic:pic>
              </a:graphicData>
            </a:graphic>
          </wp:inline>
        </w:drawing>
      </w:r>
    </w:p>
    <w:p w:rsidR="0058266A" w:rsidRPr="00AE3626" w:rsidRDefault="0058266A" w:rsidP="00266F10">
      <w:pPr>
        <w:jc w:val="center"/>
        <w:rPr>
          <w:rFonts w:ascii="Times New Roman" w:hAnsi="Times New Roman" w:cs="Times New Roman"/>
          <w:sz w:val="24"/>
          <w:szCs w:val="24"/>
        </w:rPr>
      </w:pPr>
    </w:p>
    <w:p w:rsidR="0058266A" w:rsidRPr="00AE3626" w:rsidRDefault="0058266A" w:rsidP="0058266A">
      <w:pPr>
        <w:rPr>
          <w:rFonts w:ascii="Times New Roman" w:hAnsi="Times New Roman" w:cs="Times New Roman"/>
          <w:sz w:val="24"/>
          <w:szCs w:val="24"/>
        </w:rPr>
      </w:pPr>
      <w:r w:rsidRPr="00AE3626">
        <w:rPr>
          <w:rFonts w:ascii="Times New Roman" w:hAnsi="Times New Roman" w:cs="Times New Roman"/>
          <w:sz w:val="24"/>
          <w:szCs w:val="24"/>
        </w:rPr>
        <w:t xml:space="preserve">This starts the import process, and </w:t>
      </w:r>
      <w:r w:rsidR="00F50038" w:rsidRPr="00AE3626">
        <w:rPr>
          <w:rFonts w:ascii="Times New Roman" w:hAnsi="Times New Roman" w:cs="Times New Roman"/>
          <w:sz w:val="24"/>
          <w:szCs w:val="24"/>
        </w:rPr>
        <w:t xml:space="preserve">a </w:t>
      </w:r>
      <w:r w:rsidRPr="00AE3626">
        <w:rPr>
          <w:rFonts w:ascii="Times New Roman" w:hAnsi="Times New Roman" w:cs="Times New Roman"/>
          <w:sz w:val="24"/>
          <w:szCs w:val="24"/>
        </w:rPr>
        <w:t>progress bar will display</w:t>
      </w:r>
      <w:r w:rsidR="00F50038" w:rsidRPr="00AE3626">
        <w:rPr>
          <w:rFonts w:ascii="Times New Roman" w:hAnsi="Times New Roman" w:cs="Times New Roman"/>
          <w:sz w:val="24"/>
          <w:szCs w:val="24"/>
        </w:rPr>
        <w:t xml:space="preserve"> briefly</w:t>
      </w:r>
      <w:r w:rsidRPr="00AE3626">
        <w:rPr>
          <w:rFonts w:ascii="Times New Roman" w:hAnsi="Times New Roman" w:cs="Times New Roman"/>
          <w:sz w:val="24"/>
          <w:szCs w:val="24"/>
        </w:rPr>
        <w:t xml:space="preserve"> while files </w:t>
      </w:r>
      <w:r w:rsidR="00181982" w:rsidRPr="00AE3626">
        <w:rPr>
          <w:rFonts w:ascii="Times New Roman" w:hAnsi="Times New Roman" w:cs="Times New Roman"/>
          <w:sz w:val="24"/>
          <w:szCs w:val="24"/>
        </w:rPr>
        <w:t xml:space="preserve">on the thumb drive </w:t>
      </w:r>
      <w:r w:rsidRPr="00AE3626">
        <w:rPr>
          <w:rFonts w:ascii="Times New Roman" w:hAnsi="Times New Roman" w:cs="Times New Roman"/>
          <w:sz w:val="24"/>
          <w:szCs w:val="24"/>
        </w:rPr>
        <w:t>are copied</w:t>
      </w:r>
      <w:r w:rsidR="00F50038" w:rsidRPr="00AE3626">
        <w:rPr>
          <w:rFonts w:ascii="Times New Roman" w:hAnsi="Times New Roman" w:cs="Times New Roman"/>
          <w:sz w:val="24"/>
          <w:szCs w:val="24"/>
        </w:rPr>
        <w:t xml:space="preserve"> and opened.</w:t>
      </w:r>
    </w:p>
    <w:p w:rsidR="0058266A" w:rsidRPr="00AE3626" w:rsidRDefault="0058266A" w:rsidP="00266F10">
      <w:pPr>
        <w:jc w:val="center"/>
        <w:rPr>
          <w:rFonts w:ascii="Times New Roman" w:hAnsi="Times New Roman" w:cs="Times New Roman"/>
          <w:sz w:val="24"/>
          <w:szCs w:val="24"/>
        </w:rPr>
      </w:pPr>
      <w:r w:rsidRPr="00AE3626">
        <w:rPr>
          <w:rFonts w:ascii="Times New Roman" w:hAnsi="Times New Roman" w:cs="Times New Roman"/>
          <w:noProof/>
          <w:sz w:val="24"/>
          <w:szCs w:val="24"/>
        </w:rPr>
        <w:drawing>
          <wp:inline distT="0" distB="0" distL="0" distR="0" wp14:anchorId="354969C3" wp14:editId="5C6B3761">
            <wp:extent cx="3741917" cy="1062808"/>
            <wp:effectExtent l="19050" t="0" r="0" b="0"/>
            <wp:docPr id="10" name="Picture 17" descr="C:\DOCUME~1\JAWILC~1\LOCALS~1\Temp\SNAGHTMLa43c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1\JAWILC~1\LOCALS~1\Temp\SNAGHTMLa43c922.PNG"/>
                    <pic:cNvPicPr>
                      <a:picLocks noChangeAspect="1" noChangeArrowheads="1"/>
                    </pic:cNvPicPr>
                  </pic:nvPicPr>
                  <pic:blipFill>
                    <a:blip r:embed="rId15" cstate="print"/>
                    <a:srcRect/>
                    <a:stretch>
                      <a:fillRect/>
                    </a:stretch>
                  </pic:blipFill>
                  <pic:spPr bwMode="auto">
                    <a:xfrm>
                      <a:off x="0" y="0"/>
                      <a:ext cx="3755491" cy="1066663"/>
                    </a:xfrm>
                    <a:prstGeom prst="rect">
                      <a:avLst/>
                    </a:prstGeom>
                    <a:noFill/>
                    <a:ln w="9525">
                      <a:noFill/>
                      <a:miter lim="800000"/>
                      <a:headEnd/>
                      <a:tailEnd/>
                    </a:ln>
                  </pic:spPr>
                </pic:pic>
              </a:graphicData>
            </a:graphic>
          </wp:inline>
        </w:drawing>
      </w:r>
    </w:p>
    <w:p w:rsidR="003A1E9A" w:rsidRPr="00AE3626" w:rsidRDefault="00F50038" w:rsidP="00EA737B">
      <w:pPr>
        <w:rPr>
          <w:rFonts w:ascii="Times New Roman" w:hAnsi="Times New Roman" w:cs="Times New Roman"/>
          <w:color w:val="943634" w:themeColor="accent2" w:themeShade="BF"/>
          <w:sz w:val="24"/>
          <w:szCs w:val="24"/>
        </w:rPr>
      </w:pPr>
      <w:r w:rsidRPr="00AE3626">
        <w:rPr>
          <w:rFonts w:ascii="Times New Roman" w:hAnsi="Times New Roman" w:cs="Times New Roman"/>
          <w:sz w:val="24"/>
          <w:szCs w:val="24"/>
        </w:rPr>
        <w:t xml:space="preserve">When done, a list of landing reports will display.  Note whether there are any landing reports with errors or whether any reports are not selected with a green check mark in the </w:t>
      </w:r>
      <w:r w:rsidR="000727F1" w:rsidRPr="00AE3626">
        <w:rPr>
          <w:rFonts w:ascii="Times New Roman" w:hAnsi="Times New Roman" w:cs="Times New Roman"/>
          <w:b/>
          <w:sz w:val="24"/>
          <w:szCs w:val="24"/>
        </w:rPr>
        <w:t>Select</w:t>
      </w:r>
      <w:r w:rsidRPr="00AE3626">
        <w:rPr>
          <w:rFonts w:ascii="Times New Roman" w:hAnsi="Times New Roman" w:cs="Times New Roman"/>
          <w:sz w:val="24"/>
          <w:szCs w:val="24"/>
        </w:rPr>
        <w:t xml:space="preserve"> column.  </w:t>
      </w:r>
      <w:r w:rsidR="00037DDE" w:rsidRPr="00AE3626">
        <w:rPr>
          <w:rFonts w:ascii="Times New Roman" w:hAnsi="Times New Roman" w:cs="Times New Roman"/>
          <w:sz w:val="24"/>
          <w:szCs w:val="24"/>
        </w:rPr>
        <w:t xml:space="preserve">Incomplete </w:t>
      </w:r>
      <w:r w:rsidRPr="00AE3626">
        <w:rPr>
          <w:rFonts w:ascii="Times New Roman" w:hAnsi="Times New Roman" w:cs="Times New Roman"/>
          <w:sz w:val="24"/>
          <w:szCs w:val="24"/>
        </w:rPr>
        <w:t xml:space="preserve">Landing reports with errors cannot </w:t>
      </w:r>
      <w:r w:rsidR="00181982" w:rsidRPr="00AE3626">
        <w:rPr>
          <w:rFonts w:ascii="Times New Roman" w:hAnsi="Times New Roman" w:cs="Times New Roman"/>
          <w:sz w:val="24"/>
          <w:szCs w:val="24"/>
        </w:rPr>
        <w:t>be imported into eLandings until they are edited and corrected</w:t>
      </w:r>
      <w:r w:rsidR="004D0845">
        <w:rPr>
          <w:rFonts w:ascii="Times New Roman" w:hAnsi="Times New Roman" w:cs="Times New Roman"/>
          <w:sz w:val="24"/>
          <w:szCs w:val="24"/>
        </w:rPr>
        <w:t>.</w:t>
      </w:r>
    </w:p>
    <w:p w:rsidR="004D0845" w:rsidRDefault="0080207A" w:rsidP="004D0845">
      <w:pPr>
        <w:rPr>
          <w:rFonts w:ascii="Times New Roman" w:hAnsi="Times New Roman" w:cs="Times New Roman"/>
        </w:rPr>
      </w:pPr>
      <w:r>
        <w:rPr>
          <w:noProof/>
        </w:rPr>
        <w:lastRenderedPageBreak/>
        <w:drawing>
          <wp:inline distT="0" distB="0" distL="0" distR="0" wp14:anchorId="29E24884" wp14:editId="73FB4DBD">
            <wp:extent cx="5943600" cy="44443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444365"/>
                    </a:xfrm>
                    <a:prstGeom prst="rect">
                      <a:avLst/>
                    </a:prstGeom>
                  </pic:spPr>
                </pic:pic>
              </a:graphicData>
            </a:graphic>
          </wp:inline>
        </w:drawing>
      </w:r>
    </w:p>
    <w:p w:rsidR="004D0845" w:rsidRPr="004D0845" w:rsidRDefault="004D0845" w:rsidP="004D0845">
      <w:pPr>
        <w:rPr>
          <w:rFonts w:ascii="Times New Roman" w:hAnsi="Times New Roman" w:cs="Times New Roman"/>
        </w:rPr>
      </w:pPr>
      <w:r w:rsidRPr="00AE3626">
        <w:rPr>
          <w:rFonts w:ascii="Times New Roman" w:hAnsi="Times New Roman" w:cs="Times New Roman"/>
          <w:sz w:val="24"/>
          <w:szCs w:val="24"/>
        </w:rPr>
        <w:t xml:space="preserve">If there are errors, </w:t>
      </w:r>
      <w:r>
        <w:rPr>
          <w:rFonts w:ascii="Times New Roman" w:hAnsi="Times New Roman" w:cs="Times New Roman"/>
          <w:sz w:val="24"/>
          <w:szCs w:val="24"/>
        </w:rPr>
        <w:t xml:space="preserve">the unique landing report is identified.  You can open the landing report and determine the problem or </w:t>
      </w:r>
      <w:r w:rsidRPr="00AE3626">
        <w:rPr>
          <w:rFonts w:ascii="Times New Roman" w:hAnsi="Times New Roman" w:cs="Times New Roman"/>
          <w:sz w:val="24"/>
          <w:szCs w:val="24"/>
        </w:rPr>
        <w:t xml:space="preserve">use the </w:t>
      </w:r>
      <w:r w:rsidRPr="00AE3626">
        <w:rPr>
          <w:rFonts w:ascii="Times New Roman" w:hAnsi="Times New Roman" w:cs="Times New Roman"/>
          <w:b/>
          <w:sz w:val="24"/>
          <w:szCs w:val="24"/>
        </w:rPr>
        <w:t>Display Messages</w:t>
      </w:r>
      <w:r w:rsidRPr="00AE3626">
        <w:rPr>
          <w:rFonts w:ascii="Times New Roman" w:hAnsi="Times New Roman" w:cs="Times New Roman"/>
          <w:sz w:val="24"/>
          <w:szCs w:val="24"/>
        </w:rPr>
        <w:t xml:space="preserve"> button to diagnose</w:t>
      </w:r>
      <w:r>
        <w:rPr>
          <w:rFonts w:ascii="Times New Roman" w:hAnsi="Times New Roman" w:cs="Times New Roman"/>
          <w:sz w:val="24"/>
          <w:szCs w:val="24"/>
        </w:rPr>
        <w:t xml:space="preserve"> the problem</w:t>
      </w:r>
      <w:r w:rsidRPr="00AE3626">
        <w:rPr>
          <w:rFonts w:ascii="Times New Roman" w:hAnsi="Times New Roman" w:cs="Times New Roman"/>
          <w:sz w:val="24"/>
          <w:szCs w:val="24"/>
        </w:rPr>
        <w:t>.</w:t>
      </w:r>
      <w:r>
        <w:rPr>
          <w:rFonts w:ascii="Times New Roman" w:hAnsi="Times New Roman" w:cs="Times New Roman"/>
          <w:sz w:val="24"/>
          <w:szCs w:val="24"/>
        </w:rPr>
        <w:t xml:space="preserve">  The goal is to upload all landing reports succe</w:t>
      </w:r>
      <w:r w:rsidR="001E0DC7">
        <w:rPr>
          <w:rFonts w:ascii="Times New Roman" w:hAnsi="Times New Roman" w:cs="Times New Roman"/>
          <w:sz w:val="24"/>
          <w:szCs w:val="24"/>
        </w:rPr>
        <w:t>ss</w:t>
      </w:r>
      <w:r>
        <w:rPr>
          <w:rFonts w:ascii="Times New Roman" w:hAnsi="Times New Roman" w:cs="Times New Roman"/>
          <w:sz w:val="24"/>
          <w:szCs w:val="24"/>
        </w:rPr>
        <w:t>fully.</w:t>
      </w:r>
    </w:p>
    <w:p w:rsidR="004D0845" w:rsidRDefault="001E0DC7" w:rsidP="0058266A">
      <w:pPr>
        <w:rPr>
          <w:rFonts w:ascii="Times New Roman" w:hAnsi="Times New Roman" w:cs="Times New Roman"/>
        </w:rPr>
      </w:pPr>
      <w:r>
        <w:rPr>
          <w:noProof/>
        </w:rPr>
        <w:drawing>
          <wp:inline distT="0" distB="0" distL="0" distR="0" wp14:anchorId="0860DA92" wp14:editId="55AAF058">
            <wp:extent cx="5943600" cy="2727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727325"/>
                    </a:xfrm>
                    <a:prstGeom prst="rect">
                      <a:avLst/>
                    </a:prstGeom>
                  </pic:spPr>
                </pic:pic>
              </a:graphicData>
            </a:graphic>
          </wp:inline>
        </w:drawing>
      </w:r>
    </w:p>
    <w:p w:rsidR="0008240E" w:rsidRDefault="0008240E" w:rsidP="0058266A">
      <w:pPr>
        <w:rPr>
          <w:rFonts w:ascii="Times New Roman" w:hAnsi="Times New Roman" w:cs="Times New Roman"/>
        </w:rPr>
      </w:pPr>
      <w:r>
        <w:rPr>
          <w:rFonts w:ascii="Times New Roman" w:hAnsi="Times New Roman" w:cs="Times New Roman"/>
        </w:rPr>
        <w:lastRenderedPageBreak/>
        <w:t xml:space="preserve">To correct any landing reports with errors, simply click on the record line to highlight the record.  The </w:t>
      </w:r>
      <w:r w:rsidRPr="0008240E">
        <w:rPr>
          <w:rFonts w:ascii="Times New Roman" w:hAnsi="Times New Roman" w:cs="Times New Roman"/>
          <w:b/>
        </w:rPr>
        <w:t>Open</w:t>
      </w:r>
      <w:r>
        <w:rPr>
          <w:rFonts w:ascii="Times New Roman" w:hAnsi="Times New Roman" w:cs="Times New Roman"/>
        </w:rPr>
        <w:t xml:space="preserve"> button below the landing report table will activate and allow you to open the record.</w:t>
      </w:r>
    </w:p>
    <w:p w:rsidR="0008240E" w:rsidRDefault="0008240E" w:rsidP="0058266A">
      <w:pPr>
        <w:rPr>
          <w:rFonts w:ascii="Times New Roman" w:hAnsi="Times New Roman" w:cs="Times New Roman"/>
        </w:rPr>
      </w:pPr>
      <w:r>
        <w:rPr>
          <w:noProof/>
        </w:rPr>
        <w:drawing>
          <wp:inline distT="0" distB="0" distL="0" distR="0" wp14:anchorId="3048F899" wp14:editId="6461FABD">
            <wp:extent cx="5943600" cy="21310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131060"/>
                    </a:xfrm>
                    <a:prstGeom prst="rect">
                      <a:avLst/>
                    </a:prstGeom>
                  </pic:spPr>
                </pic:pic>
              </a:graphicData>
            </a:graphic>
          </wp:inline>
        </w:drawing>
      </w:r>
    </w:p>
    <w:p w:rsidR="0008240E" w:rsidRDefault="0008240E" w:rsidP="0008240E">
      <w:pPr>
        <w:rPr>
          <w:rFonts w:ascii="Times New Roman" w:hAnsi="Times New Roman" w:cs="Times New Roman"/>
        </w:rPr>
      </w:pPr>
      <w:r>
        <w:rPr>
          <w:rFonts w:ascii="Times New Roman" w:hAnsi="Times New Roman" w:cs="Times New Roman"/>
        </w:rPr>
        <w:t>The fish ticket landing report opens in the tLandings application.  If you click on save, the application will indicate the problem with the report and allow correction.  Always remember to save.  If needed, you can re-print the fish ticket and then import all records.</w:t>
      </w: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181982" w:rsidP="0008240E">
      <w:pPr>
        <w:rPr>
          <w:rFonts w:ascii="Times New Roman" w:hAnsi="Times New Roman" w:cs="Times New Roman"/>
          <w:sz w:val="24"/>
          <w:szCs w:val="24"/>
        </w:rPr>
      </w:pPr>
      <w:r w:rsidRPr="00AE3626">
        <w:rPr>
          <w:rFonts w:ascii="Times New Roman" w:hAnsi="Times New Roman" w:cs="Times New Roman"/>
          <w:sz w:val="24"/>
          <w:szCs w:val="24"/>
        </w:rPr>
        <w:lastRenderedPageBreak/>
        <w:t xml:space="preserve">Note </w:t>
      </w:r>
      <w:r w:rsidR="005D1939">
        <w:rPr>
          <w:rFonts w:ascii="Times New Roman" w:hAnsi="Times New Roman" w:cs="Times New Roman"/>
          <w:sz w:val="24"/>
          <w:szCs w:val="24"/>
        </w:rPr>
        <w:t>the 3</w:t>
      </w:r>
      <w:r w:rsidR="00EA737B" w:rsidRPr="00AE3626">
        <w:rPr>
          <w:rFonts w:ascii="Times New Roman" w:hAnsi="Times New Roman" w:cs="Times New Roman"/>
          <w:sz w:val="24"/>
          <w:szCs w:val="24"/>
        </w:rPr>
        <w:t xml:space="preserve"> </w:t>
      </w:r>
      <w:r w:rsidR="005D1939">
        <w:rPr>
          <w:rFonts w:ascii="Times New Roman" w:hAnsi="Times New Roman" w:cs="Times New Roman"/>
          <w:sz w:val="24"/>
          <w:szCs w:val="24"/>
        </w:rPr>
        <w:t xml:space="preserve">numbered </w:t>
      </w:r>
      <w:r w:rsidR="00EA737B" w:rsidRPr="00AE3626">
        <w:rPr>
          <w:rFonts w:ascii="Times New Roman" w:hAnsi="Times New Roman" w:cs="Times New Roman"/>
          <w:sz w:val="24"/>
          <w:szCs w:val="24"/>
        </w:rPr>
        <w:t xml:space="preserve">controls </w:t>
      </w:r>
      <w:r w:rsidRPr="00AE3626">
        <w:rPr>
          <w:rFonts w:ascii="Times New Roman" w:hAnsi="Times New Roman" w:cs="Times New Roman"/>
          <w:sz w:val="24"/>
          <w:szCs w:val="24"/>
        </w:rPr>
        <w:t xml:space="preserve">in </w:t>
      </w:r>
      <w:r w:rsidR="00EA737B" w:rsidRPr="00AE3626">
        <w:rPr>
          <w:rFonts w:ascii="Times New Roman" w:hAnsi="Times New Roman" w:cs="Times New Roman"/>
          <w:sz w:val="24"/>
          <w:szCs w:val="24"/>
        </w:rPr>
        <w:t>the Report Import dialog.</w:t>
      </w:r>
      <w:r w:rsidRPr="00AE3626">
        <w:rPr>
          <w:rFonts w:ascii="Times New Roman" w:hAnsi="Times New Roman" w:cs="Times New Roman"/>
          <w:sz w:val="24"/>
          <w:szCs w:val="24"/>
        </w:rPr>
        <w:t xml:space="preserve"> </w:t>
      </w:r>
    </w:p>
    <w:p w:rsidR="00C2597B" w:rsidRDefault="005D1939" w:rsidP="0008240E">
      <w:pPr>
        <w:rPr>
          <w:rFonts w:ascii="Times New Roman" w:hAnsi="Times New Roman" w:cs="Times New Roman"/>
          <w:sz w:val="24"/>
          <w:szCs w:val="24"/>
        </w:rPr>
      </w:pPr>
      <w:r>
        <w:rPr>
          <w:noProof/>
        </w:rPr>
        <w:drawing>
          <wp:inline distT="0" distB="0" distL="0" distR="0" wp14:anchorId="5B233E43" wp14:editId="506B18F5">
            <wp:extent cx="5943600" cy="142811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428115"/>
                    </a:xfrm>
                    <a:prstGeom prst="rect">
                      <a:avLst/>
                    </a:prstGeom>
                  </pic:spPr>
                </pic:pic>
              </a:graphicData>
            </a:graphic>
          </wp:inline>
        </w:drawing>
      </w:r>
    </w:p>
    <w:p w:rsidR="004D0845" w:rsidRPr="00AE3626" w:rsidRDefault="004D0845" w:rsidP="00EA737B">
      <w:pPr>
        <w:keepNext/>
        <w:keepLines/>
        <w:rPr>
          <w:rFonts w:ascii="Times New Roman" w:hAnsi="Times New Roman" w:cs="Times New Roman"/>
          <w:sz w:val="24"/>
          <w:szCs w:val="24"/>
        </w:rPr>
      </w:pPr>
    </w:p>
    <w:p w:rsidR="004D0845" w:rsidRDefault="004D0845" w:rsidP="00EA737B">
      <w:pPr>
        <w:keepNext/>
        <w:keepLines/>
        <w:rPr>
          <w:rFonts w:ascii="Times New Roman" w:hAnsi="Times New Roman" w:cs="Times New Roman"/>
          <w:sz w:val="24"/>
          <w:szCs w:val="24"/>
        </w:rPr>
      </w:pPr>
      <w:r>
        <w:rPr>
          <w:rFonts w:ascii="Times New Roman" w:hAnsi="Times New Roman" w:cs="Times New Roman"/>
          <w:sz w:val="24"/>
          <w:szCs w:val="24"/>
        </w:rPr>
        <w:t>I want to review each field individually.</w:t>
      </w:r>
    </w:p>
    <w:p w:rsidR="004D0845" w:rsidRDefault="004D0845" w:rsidP="004D0845">
      <w:pPr>
        <w:pStyle w:val="ListParagraph"/>
        <w:keepNext/>
        <w:keepLines/>
        <w:numPr>
          <w:ilvl w:val="0"/>
          <w:numId w:val="2"/>
        </w:numPr>
        <w:rPr>
          <w:rFonts w:ascii="Times New Roman" w:hAnsi="Times New Roman" w:cs="Times New Roman"/>
          <w:sz w:val="24"/>
          <w:szCs w:val="24"/>
        </w:rPr>
      </w:pPr>
      <w:r>
        <w:rPr>
          <w:rFonts w:ascii="Times New Roman" w:hAnsi="Times New Roman" w:cs="Times New Roman"/>
          <w:sz w:val="24"/>
          <w:szCs w:val="24"/>
        </w:rPr>
        <w:t>If the landing</w:t>
      </w:r>
      <w:r w:rsidR="00220BAA">
        <w:rPr>
          <w:rFonts w:ascii="Times New Roman" w:hAnsi="Times New Roman" w:cs="Times New Roman"/>
          <w:sz w:val="24"/>
          <w:szCs w:val="24"/>
        </w:rPr>
        <w:t xml:space="preserve"> reports have been reviewed and are accurate (correct dates/statareas/species and pounds) and if they do not contain any interim CFEC permit values, you can and should upload the reports as FINAL REPORTS, the default.</w:t>
      </w:r>
    </w:p>
    <w:p w:rsidR="00220BAA" w:rsidRDefault="00220BAA" w:rsidP="00220BAA">
      <w:pPr>
        <w:keepNext/>
        <w:keepLines/>
        <w:rPr>
          <w:rFonts w:ascii="Times New Roman" w:hAnsi="Times New Roman" w:cs="Times New Roman"/>
          <w:sz w:val="24"/>
          <w:szCs w:val="24"/>
        </w:rPr>
      </w:pPr>
      <w:r>
        <w:rPr>
          <w:rFonts w:ascii="Times New Roman" w:hAnsi="Times New Roman" w:cs="Times New Roman"/>
          <w:sz w:val="24"/>
          <w:szCs w:val="24"/>
        </w:rPr>
        <w:tab/>
        <w:t xml:space="preserve">If the reports contain Mixed Salmon species codes (460) or interim values, they cannot be </w:t>
      </w:r>
      <w:r>
        <w:rPr>
          <w:rFonts w:ascii="Times New Roman" w:hAnsi="Times New Roman" w:cs="Times New Roman"/>
          <w:sz w:val="24"/>
          <w:szCs w:val="24"/>
        </w:rPr>
        <w:tab/>
        <w:t xml:space="preserve">uploaded as Final Reports.  Choose, Upload as </w:t>
      </w:r>
      <w:r w:rsidRPr="00220BAA">
        <w:rPr>
          <w:rFonts w:ascii="Times New Roman" w:hAnsi="Times New Roman" w:cs="Times New Roman"/>
          <w:b/>
          <w:sz w:val="24"/>
          <w:szCs w:val="24"/>
        </w:rPr>
        <w:t>Initial Report</w:t>
      </w:r>
      <w:r>
        <w:rPr>
          <w:rFonts w:ascii="Times New Roman" w:hAnsi="Times New Roman" w:cs="Times New Roman"/>
          <w:sz w:val="24"/>
          <w:szCs w:val="24"/>
        </w:rPr>
        <w:t>.  These reports will be</w:t>
      </w:r>
      <w:r>
        <w:rPr>
          <w:rFonts w:ascii="Times New Roman" w:hAnsi="Times New Roman" w:cs="Times New Roman"/>
          <w:sz w:val="24"/>
          <w:szCs w:val="24"/>
        </w:rPr>
        <w:tab/>
      </w:r>
      <w:r>
        <w:rPr>
          <w:rFonts w:ascii="Times New Roman" w:hAnsi="Times New Roman" w:cs="Times New Roman"/>
          <w:sz w:val="24"/>
          <w:szCs w:val="24"/>
        </w:rPr>
        <w:tab/>
        <w:t>finalized with the Mixed Salmon update.</w:t>
      </w:r>
    </w:p>
    <w:p w:rsidR="00FC3F25" w:rsidRDefault="00FC3F25" w:rsidP="00220BAA">
      <w:pPr>
        <w:keepNext/>
        <w:keepLines/>
        <w:rPr>
          <w:rFonts w:ascii="Times New Roman" w:hAnsi="Times New Roman" w:cs="Times New Roman"/>
          <w:sz w:val="24"/>
          <w:szCs w:val="24"/>
        </w:rPr>
      </w:pPr>
      <w:r>
        <w:rPr>
          <w:rFonts w:ascii="Times New Roman" w:hAnsi="Times New Roman" w:cs="Times New Roman"/>
          <w:sz w:val="24"/>
          <w:szCs w:val="24"/>
        </w:rPr>
        <w:tab/>
        <w:t>If you attempt to upload reports that contain species code 460 or interim values, the PTI</w:t>
      </w:r>
      <w:r w:rsidRPr="00AE3626">
        <w:rPr>
          <w:rFonts w:ascii="Times New Roman" w:hAnsi="Times New Roman" w:cs="Times New Roman"/>
          <w:sz w:val="24"/>
          <w:szCs w:val="24"/>
        </w:rPr>
        <w:t xml:space="preserve"> </w:t>
      </w:r>
      <w:r>
        <w:rPr>
          <w:rFonts w:ascii="Times New Roman" w:hAnsi="Times New Roman" w:cs="Times New Roman"/>
          <w:sz w:val="24"/>
          <w:szCs w:val="24"/>
        </w:rPr>
        <w:tab/>
      </w:r>
      <w:r w:rsidRPr="00AE3626">
        <w:rPr>
          <w:rFonts w:ascii="Times New Roman" w:hAnsi="Times New Roman" w:cs="Times New Roman"/>
          <w:sz w:val="24"/>
          <w:szCs w:val="24"/>
        </w:rPr>
        <w:t>will generate error messages to that effect if not changed to Interim Report</w:t>
      </w:r>
      <w:r>
        <w:rPr>
          <w:rFonts w:ascii="Times New Roman" w:hAnsi="Times New Roman" w:cs="Times New Roman"/>
          <w:sz w:val="24"/>
          <w:szCs w:val="24"/>
        </w:rPr>
        <w:tab/>
        <w:t xml:space="preserve"> </w:t>
      </w:r>
      <w:r w:rsidRPr="00AE3626">
        <w:rPr>
          <w:rFonts w:ascii="Times New Roman" w:hAnsi="Times New Roman" w:cs="Times New Roman"/>
          <w:sz w:val="24"/>
          <w:szCs w:val="24"/>
        </w:rPr>
        <w:t xml:space="preserve">before </w:t>
      </w:r>
      <w:r>
        <w:rPr>
          <w:rFonts w:ascii="Times New Roman" w:hAnsi="Times New Roman" w:cs="Times New Roman"/>
          <w:sz w:val="24"/>
          <w:szCs w:val="24"/>
        </w:rPr>
        <w:tab/>
        <w:t>i</w:t>
      </w:r>
      <w:r w:rsidRPr="00AE3626">
        <w:rPr>
          <w:rFonts w:ascii="Times New Roman" w:hAnsi="Times New Roman" w:cs="Times New Roman"/>
          <w:sz w:val="24"/>
          <w:szCs w:val="24"/>
        </w:rPr>
        <w:t xml:space="preserve">mporting.  </w:t>
      </w:r>
    </w:p>
    <w:p w:rsidR="00220BAA" w:rsidRDefault="00220BAA" w:rsidP="00220BAA">
      <w:pPr>
        <w:pStyle w:val="ListParagraph"/>
        <w:keepNext/>
        <w:keepLines/>
        <w:numPr>
          <w:ilvl w:val="0"/>
          <w:numId w:val="2"/>
        </w:numPr>
        <w:rPr>
          <w:rFonts w:ascii="Times New Roman" w:hAnsi="Times New Roman" w:cs="Times New Roman"/>
          <w:sz w:val="24"/>
          <w:szCs w:val="24"/>
        </w:rPr>
      </w:pPr>
      <w:r>
        <w:rPr>
          <w:rFonts w:ascii="Times New Roman" w:hAnsi="Times New Roman" w:cs="Times New Roman"/>
          <w:sz w:val="24"/>
          <w:szCs w:val="24"/>
        </w:rPr>
        <w:t>The Tender Batch is a unique assignment provided by the processor to identify the tender’s off-load to the seafood processor.   This field is alpha/</w:t>
      </w:r>
      <w:r w:rsidR="00B960BF">
        <w:rPr>
          <w:rFonts w:ascii="Times New Roman" w:hAnsi="Times New Roman" w:cs="Times New Roman"/>
          <w:sz w:val="24"/>
          <w:szCs w:val="24"/>
        </w:rPr>
        <w:t>numeric -</w:t>
      </w:r>
      <w:r>
        <w:rPr>
          <w:rFonts w:ascii="Times New Roman" w:hAnsi="Times New Roman" w:cs="Times New Roman"/>
          <w:sz w:val="24"/>
          <w:szCs w:val="24"/>
        </w:rPr>
        <w:t xml:space="preserve"> 15 characters.  We recommend you include the year.  The tender batch assignment allows you to search by the tender batch for all landing reports for that off-load.</w:t>
      </w:r>
    </w:p>
    <w:p w:rsidR="00FC3F25" w:rsidRPr="00AE3626" w:rsidRDefault="00FC3F25" w:rsidP="00FC3F25">
      <w:pPr>
        <w:rPr>
          <w:rFonts w:ascii="Times New Roman" w:hAnsi="Times New Roman" w:cs="Times New Roman"/>
          <w:sz w:val="24"/>
          <w:szCs w:val="24"/>
        </w:rPr>
      </w:pPr>
      <w:r>
        <w:rPr>
          <w:rFonts w:ascii="Times New Roman" w:hAnsi="Times New Roman" w:cs="Times New Roman"/>
          <w:sz w:val="24"/>
          <w:szCs w:val="24"/>
        </w:rPr>
        <w:tab/>
      </w:r>
      <w:r w:rsidRPr="00AE3626">
        <w:rPr>
          <w:rFonts w:ascii="Times New Roman" w:hAnsi="Times New Roman" w:cs="Times New Roman"/>
          <w:sz w:val="24"/>
          <w:szCs w:val="24"/>
        </w:rPr>
        <w:t xml:space="preserve">It is important to realize that you will need to keep track of your own batch number </w:t>
      </w:r>
      <w:r>
        <w:rPr>
          <w:rFonts w:ascii="Times New Roman" w:hAnsi="Times New Roman" w:cs="Times New Roman"/>
          <w:sz w:val="24"/>
          <w:szCs w:val="24"/>
        </w:rPr>
        <w:tab/>
      </w:r>
      <w:r w:rsidRPr="00AE3626">
        <w:rPr>
          <w:rFonts w:ascii="Times New Roman" w:hAnsi="Times New Roman" w:cs="Times New Roman"/>
          <w:sz w:val="24"/>
          <w:szCs w:val="24"/>
        </w:rPr>
        <w:t>assignments.</w:t>
      </w:r>
    </w:p>
    <w:p w:rsidR="00FC3F25" w:rsidRPr="00FC3F25" w:rsidRDefault="00FC3F25" w:rsidP="00FC3F25">
      <w:pPr>
        <w:keepNext/>
        <w:keepLines/>
        <w:rPr>
          <w:rFonts w:ascii="Times New Roman" w:hAnsi="Times New Roman" w:cs="Times New Roman"/>
          <w:sz w:val="24"/>
          <w:szCs w:val="24"/>
        </w:rPr>
      </w:pPr>
    </w:p>
    <w:p w:rsidR="004D0845" w:rsidRPr="005D1939" w:rsidRDefault="00220BAA" w:rsidP="00EA737B">
      <w:pPr>
        <w:pStyle w:val="ListParagraph"/>
        <w:keepNext/>
        <w:keepLines/>
        <w:numPr>
          <w:ilvl w:val="0"/>
          <w:numId w:val="2"/>
        </w:numPr>
        <w:rPr>
          <w:rFonts w:ascii="Times New Roman" w:hAnsi="Times New Roman" w:cs="Times New Roman"/>
          <w:sz w:val="24"/>
          <w:szCs w:val="24"/>
        </w:rPr>
      </w:pPr>
      <w:r w:rsidRPr="005D1939">
        <w:rPr>
          <w:rFonts w:ascii="Times New Roman" w:hAnsi="Times New Roman" w:cs="Times New Roman"/>
          <w:sz w:val="24"/>
          <w:szCs w:val="24"/>
        </w:rPr>
        <w:t>If you have sister facilities owned by the same company and the thumb drive was configured by another one of your plants, with a different processor license (F-Code) and port, you can override the Plant name/F-code/Port from the dropdown list.  This feature only works if you have shared user acc</w:t>
      </w:r>
      <w:r w:rsidR="00FC3F25" w:rsidRPr="005D1939">
        <w:rPr>
          <w:rFonts w:ascii="Times New Roman" w:hAnsi="Times New Roman" w:cs="Times New Roman"/>
          <w:sz w:val="24"/>
          <w:szCs w:val="24"/>
        </w:rPr>
        <w:t>ounts.  This feature can also be used in partnered operations that share tenders.</w:t>
      </w:r>
      <w:r w:rsidR="00D76C0A" w:rsidRPr="005D1939">
        <w:rPr>
          <w:rFonts w:ascii="Times New Roman" w:hAnsi="Times New Roman" w:cs="Times New Roman"/>
          <w:sz w:val="24"/>
          <w:szCs w:val="24"/>
        </w:rPr>
        <w:t xml:space="preserve">  This feature is helpful at the end of the season when you need to generate the </w:t>
      </w:r>
      <w:r w:rsidR="005D1939" w:rsidRPr="005D1939">
        <w:rPr>
          <w:rFonts w:ascii="Times New Roman" w:hAnsi="Times New Roman" w:cs="Times New Roman"/>
          <w:sz w:val="24"/>
          <w:szCs w:val="24"/>
        </w:rPr>
        <w:t>Commercial Operator’s Report – the COAR.</w:t>
      </w:r>
    </w:p>
    <w:p w:rsidR="004D0845" w:rsidRDefault="004D0845" w:rsidP="00EA737B">
      <w:pPr>
        <w:keepNext/>
        <w:keepLines/>
        <w:rPr>
          <w:rFonts w:ascii="Times New Roman" w:hAnsi="Times New Roman" w:cs="Times New Roman"/>
          <w:sz w:val="24"/>
          <w:szCs w:val="24"/>
        </w:rPr>
      </w:pPr>
    </w:p>
    <w:p w:rsidR="00181982" w:rsidRPr="00AE3626" w:rsidRDefault="00181982" w:rsidP="0058266A">
      <w:pPr>
        <w:rPr>
          <w:rFonts w:ascii="Times New Roman" w:hAnsi="Times New Roman" w:cs="Times New Roman"/>
        </w:rPr>
      </w:pPr>
    </w:p>
    <w:p w:rsidR="00181982" w:rsidRPr="00AE3626" w:rsidRDefault="00702334" w:rsidP="0058266A">
      <w:pPr>
        <w:rPr>
          <w:rFonts w:ascii="Times New Roman" w:hAnsi="Times New Roman" w:cs="Times New Roman"/>
          <w:sz w:val="24"/>
          <w:szCs w:val="24"/>
        </w:rPr>
      </w:pPr>
      <w:r w:rsidRPr="00AE3626">
        <w:rPr>
          <w:rFonts w:ascii="Times New Roman" w:hAnsi="Times New Roman" w:cs="Times New Roman"/>
          <w:sz w:val="24"/>
          <w:szCs w:val="24"/>
        </w:rPr>
        <w:t xml:space="preserve">If no landing reports need correction, click the </w:t>
      </w:r>
      <w:r w:rsidR="00AB69A9" w:rsidRPr="00AE3626">
        <w:rPr>
          <w:rFonts w:ascii="Times New Roman" w:hAnsi="Times New Roman" w:cs="Times New Roman"/>
          <w:b/>
          <w:noProof/>
          <w:sz w:val="24"/>
          <w:szCs w:val="24"/>
        </w:rPr>
        <w:drawing>
          <wp:inline distT="0" distB="0" distL="0" distR="0" wp14:anchorId="0E2D3D78" wp14:editId="789BD79E">
            <wp:extent cx="1269061" cy="201591"/>
            <wp:effectExtent l="19050" t="0" r="7289"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270237" cy="201778"/>
                    </a:xfrm>
                    <a:prstGeom prst="rect">
                      <a:avLst/>
                    </a:prstGeom>
                    <a:noFill/>
                    <a:ln w="9525">
                      <a:noFill/>
                      <a:miter lim="800000"/>
                      <a:headEnd/>
                      <a:tailEnd/>
                    </a:ln>
                  </pic:spPr>
                </pic:pic>
              </a:graphicData>
            </a:graphic>
          </wp:inline>
        </w:drawing>
      </w:r>
      <w:r w:rsidRPr="00AE3626">
        <w:rPr>
          <w:rFonts w:ascii="Times New Roman" w:hAnsi="Times New Roman" w:cs="Times New Roman"/>
          <w:sz w:val="24"/>
          <w:szCs w:val="24"/>
        </w:rPr>
        <w:t xml:space="preserve"> button to</w:t>
      </w:r>
      <w:r w:rsidR="00AB69A9" w:rsidRPr="00AE3626">
        <w:rPr>
          <w:rFonts w:ascii="Times New Roman" w:hAnsi="Times New Roman" w:cs="Times New Roman"/>
          <w:sz w:val="24"/>
          <w:szCs w:val="24"/>
        </w:rPr>
        <w:t xml:space="preserve"> start the process.</w:t>
      </w:r>
    </w:p>
    <w:p w:rsidR="00702334" w:rsidRPr="00AE3626" w:rsidRDefault="00702334" w:rsidP="0058266A">
      <w:pPr>
        <w:rPr>
          <w:rFonts w:ascii="Times New Roman" w:hAnsi="Times New Roman" w:cs="Times New Roman"/>
          <w:sz w:val="24"/>
          <w:szCs w:val="24"/>
        </w:rPr>
      </w:pPr>
    </w:p>
    <w:p w:rsidR="003A1E9A" w:rsidRPr="00AE3626" w:rsidRDefault="003A1E9A" w:rsidP="0058266A">
      <w:pPr>
        <w:rPr>
          <w:rFonts w:ascii="Times New Roman" w:hAnsi="Times New Roman" w:cs="Times New Roman"/>
          <w:sz w:val="24"/>
          <w:szCs w:val="24"/>
        </w:rPr>
      </w:pPr>
      <w:r w:rsidRPr="00AE3626">
        <w:rPr>
          <w:rFonts w:ascii="Times New Roman" w:hAnsi="Times New Roman" w:cs="Times New Roman"/>
          <w:sz w:val="24"/>
          <w:szCs w:val="24"/>
        </w:rPr>
        <w:t>When th</w:t>
      </w:r>
      <w:r w:rsidR="006F2033" w:rsidRPr="00AE3626">
        <w:rPr>
          <w:rFonts w:ascii="Times New Roman" w:hAnsi="Times New Roman" w:cs="Times New Roman"/>
          <w:sz w:val="24"/>
          <w:szCs w:val="24"/>
        </w:rPr>
        <w:t>e Batch Number dialog pops up, c</w:t>
      </w:r>
      <w:r w:rsidRPr="00AE3626">
        <w:rPr>
          <w:rFonts w:ascii="Times New Roman" w:hAnsi="Times New Roman" w:cs="Times New Roman"/>
          <w:sz w:val="24"/>
          <w:szCs w:val="24"/>
        </w:rPr>
        <w:t>lick</w:t>
      </w:r>
      <w:r w:rsidR="006F2033" w:rsidRPr="00AE3626">
        <w:rPr>
          <w:rFonts w:ascii="Times New Roman" w:hAnsi="Times New Roman" w:cs="Times New Roman"/>
          <w:sz w:val="24"/>
          <w:szCs w:val="24"/>
        </w:rPr>
        <w:t xml:space="preserve"> Y</w:t>
      </w:r>
      <w:r w:rsidRPr="00AE3626">
        <w:rPr>
          <w:rFonts w:ascii="Times New Roman" w:hAnsi="Times New Roman" w:cs="Times New Roman"/>
          <w:sz w:val="24"/>
          <w:szCs w:val="24"/>
        </w:rPr>
        <w:t>es to continue without entering a number:</w:t>
      </w:r>
    </w:p>
    <w:p w:rsidR="00AB69A9" w:rsidRPr="00AE3626" w:rsidRDefault="003A1E9A" w:rsidP="00AB69A9">
      <w:pPr>
        <w:jc w:val="center"/>
        <w:rPr>
          <w:rFonts w:ascii="Times New Roman" w:hAnsi="Times New Roman" w:cs="Times New Roman"/>
          <w:sz w:val="24"/>
          <w:szCs w:val="24"/>
        </w:rPr>
      </w:pPr>
      <w:r w:rsidRPr="00AE3626">
        <w:rPr>
          <w:rFonts w:ascii="Times New Roman" w:hAnsi="Times New Roman" w:cs="Times New Roman"/>
          <w:noProof/>
        </w:rPr>
        <w:drawing>
          <wp:inline distT="0" distB="0" distL="0" distR="0" wp14:anchorId="0DABBCFE" wp14:editId="107E01AA">
            <wp:extent cx="5040533" cy="898498"/>
            <wp:effectExtent l="19050" t="0" r="7717" b="0"/>
            <wp:docPr id="4" name="Picture 4" descr="C:\DOCUME~1\JAWILC~1\LOCALS~1\Temp\SNAGHTML474da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JAWILC~1\LOCALS~1\Temp\SNAGHTML474da2a.PNG"/>
                    <pic:cNvPicPr>
                      <a:picLocks noChangeAspect="1" noChangeArrowheads="1"/>
                    </pic:cNvPicPr>
                  </pic:nvPicPr>
                  <pic:blipFill>
                    <a:blip r:embed="rId21" cstate="print"/>
                    <a:srcRect/>
                    <a:stretch>
                      <a:fillRect/>
                    </a:stretch>
                  </pic:blipFill>
                  <pic:spPr bwMode="auto">
                    <a:xfrm>
                      <a:off x="0" y="0"/>
                      <a:ext cx="5051383" cy="900432"/>
                    </a:xfrm>
                    <a:prstGeom prst="rect">
                      <a:avLst/>
                    </a:prstGeom>
                    <a:noFill/>
                    <a:ln w="9525">
                      <a:noFill/>
                      <a:miter lim="800000"/>
                      <a:headEnd/>
                      <a:tailEnd/>
                    </a:ln>
                  </pic:spPr>
                </pic:pic>
              </a:graphicData>
            </a:graphic>
          </wp:inline>
        </w:drawing>
      </w:r>
    </w:p>
    <w:p w:rsidR="00702334" w:rsidRPr="00AE3626" w:rsidRDefault="00702334" w:rsidP="00AB69A9">
      <w:pPr>
        <w:rPr>
          <w:rFonts w:ascii="Times New Roman" w:hAnsi="Times New Roman" w:cs="Times New Roman"/>
          <w:sz w:val="24"/>
          <w:szCs w:val="24"/>
        </w:rPr>
      </w:pPr>
      <w:r w:rsidRPr="00AE3626">
        <w:rPr>
          <w:rFonts w:ascii="Times New Roman" w:hAnsi="Times New Roman" w:cs="Times New Roman"/>
          <w:sz w:val="24"/>
          <w:szCs w:val="24"/>
        </w:rPr>
        <w:t>The program will display a progress bar while the files are importing into eLandings</w:t>
      </w:r>
      <w:r w:rsidR="00DF1D73" w:rsidRPr="00AE3626">
        <w:rPr>
          <w:rFonts w:ascii="Times New Roman" w:hAnsi="Times New Roman" w:cs="Times New Roman"/>
          <w:sz w:val="24"/>
          <w:szCs w:val="24"/>
        </w:rPr>
        <w:t>, and display messages for any errors detected during import.</w:t>
      </w:r>
    </w:p>
    <w:p w:rsidR="00702334" w:rsidRPr="00AE3626" w:rsidRDefault="00702334" w:rsidP="00AB69A9">
      <w:pPr>
        <w:jc w:val="center"/>
        <w:rPr>
          <w:rFonts w:ascii="Times New Roman" w:hAnsi="Times New Roman" w:cs="Times New Roman"/>
          <w:sz w:val="24"/>
          <w:szCs w:val="24"/>
        </w:rPr>
      </w:pPr>
      <w:r w:rsidRPr="00AE3626">
        <w:rPr>
          <w:rFonts w:ascii="Times New Roman" w:hAnsi="Times New Roman" w:cs="Times New Roman"/>
          <w:noProof/>
        </w:rPr>
        <w:drawing>
          <wp:inline distT="0" distB="0" distL="0" distR="0" wp14:anchorId="4D12A2BC" wp14:editId="5EF9E72D">
            <wp:extent cx="4847148" cy="1376725"/>
            <wp:effectExtent l="19050" t="0" r="0" b="0"/>
            <wp:docPr id="35" name="Picture 35" descr="C:\DOCUME~1\JAWILC~1\LOCALS~1\Temp\SNAGHTMLa649f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1\JAWILC~1\LOCALS~1\Temp\SNAGHTMLa649f62.PNG"/>
                    <pic:cNvPicPr>
                      <a:picLocks noChangeAspect="1" noChangeArrowheads="1"/>
                    </pic:cNvPicPr>
                  </pic:nvPicPr>
                  <pic:blipFill>
                    <a:blip r:embed="rId22" cstate="print"/>
                    <a:srcRect/>
                    <a:stretch>
                      <a:fillRect/>
                    </a:stretch>
                  </pic:blipFill>
                  <pic:spPr bwMode="auto">
                    <a:xfrm>
                      <a:off x="0" y="0"/>
                      <a:ext cx="4849931" cy="1377515"/>
                    </a:xfrm>
                    <a:prstGeom prst="rect">
                      <a:avLst/>
                    </a:prstGeom>
                    <a:noFill/>
                    <a:ln w="9525">
                      <a:noFill/>
                      <a:miter lim="800000"/>
                      <a:headEnd/>
                      <a:tailEnd/>
                    </a:ln>
                  </pic:spPr>
                </pic:pic>
              </a:graphicData>
            </a:graphic>
          </wp:inline>
        </w:drawing>
      </w:r>
    </w:p>
    <w:p w:rsidR="00702334" w:rsidRPr="00AE3626" w:rsidRDefault="00DF1D73" w:rsidP="0058266A">
      <w:pPr>
        <w:rPr>
          <w:rFonts w:ascii="Times New Roman" w:hAnsi="Times New Roman" w:cs="Times New Roman"/>
          <w:sz w:val="24"/>
          <w:szCs w:val="24"/>
        </w:rPr>
      </w:pPr>
      <w:r w:rsidRPr="00AE3626">
        <w:rPr>
          <w:rFonts w:ascii="Times New Roman" w:hAnsi="Times New Roman" w:cs="Times New Roman"/>
          <w:sz w:val="24"/>
          <w:szCs w:val="24"/>
        </w:rPr>
        <w:t xml:space="preserve">When complete, the program displays counts </w:t>
      </w:r>
      <w:r w:rsidR="00655513">
        <w:rPr>
          <w:rFonts w:ascii="Times New Roman" w:hAnsi="Times New Roman" w:cs="Times New Roman"/>
          <w:sz w:val="24"/>
          <w:szCs w:val="24"/>
        </w:rPr>
        <w:t xml:space="preserve">of reports submitted and the USB drive.  This dialog box also reminds you to please reconfigure the thumb drive, choosing the PTI down arrow to add additional numbers.  </w:t>
      </w:r>
      <w:r w:rsidRPr="00AE3626">
        <w:rPr>
          <w:rFonts w:ascii="Times New Roman" w:hAnsi="Times New Roman" w:cs="Times New Roman"/>
          <w:sz w:val="24"/>
          <w:szCs w:val="24"/>
        </w:rPr>
        <w:t xml:space="preserve">  Click </w:t>
      </w:r>
      <w:r w:rsidRPr="00AE3626">
        <w:rPr>
          <w:rFonts w:ascii="Times New Roman" w:hAnsi="Times New Roman" w:cs="Times New Roman"/>
          <w:noProof/>
          <w:sz w:val="24"/>
          <w:szCs w:val="24"/>
        </w:rPr>
        <w:drawing>
          <wp:inline distT="0" distB="0" distL="0" distR="0" wp14:anchorId="3426A43B" wp14:editId="49774114">
            <wp:extent cx="484651" cy="159026"/>
            <wp:effectExtent l="19050" t="0" r="0" b="0"/>
            <wp:docPr id="33" name="Picture 32" descr="button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_ok.png"/>
                    <pic:cNvPicPr/>
                  </pic:nvPicPr>
                  <pic:blipFill>
                    <a:blip r:embed="rId10" cstate="print"/>
                    <a:stretch>
                      <a:fillRect/>
                    </a:stretch>
                  </pic:blipFill>
                  <pic:spPr>
                    <a:xfrm>
                      <a:off x="0" y="0"/>
                      <a:ext cx="487618" cy="160000"/>
                    </a:xfrm>
                    <a:prstGeom prst="rect">
                      <a:avLst/>
                    </a:prstGeom>
                  </pic:spPr>
                </pic:pic>
              </a:graphicData>
            </a:graphic>
          </wp:inline>
        </w:drawing>
      </w:r>
      <w:r w:rsidRPr="00AE3626">
        <w:rPr>
          <w:rFonts w:ascii="Times New Roman" w:hAnsi="Times New Roman" w:cs="Times New Roman"/>
          <w:sz w:val="24"/>
          <w:szCs w:val="24"/>
        </w:rPr>
        <w:t>.</w:t>
      </w:r>
    </w:p>
    <w:p w:rsidR="00DF1D73" w:rsidRPr="00AE3626" w:rsidRDefault="000A1DF9" w:rsidP="00AB69A9">
      <w:pPr>
        <w:jc w:val="center"/>
        <w:rPr>
          <w:rFonts w:ascii="Times New Roman" w:hAnsi="Times New Roman" w:cs="Times New Roman"/>
          <w:sz w:val="24"/>
          <w:szCs w:val="24"/>
        </w:rPr>
      </w:pPr>
      <w:r>
        <w:rPr>
          <w:noProof/>
        </w:rPr>
        <w:lastRenderedPageBreak/>
        <w:drawing>
          <wp:inline distT="0" distB="0" distL="0" distR="0" wp14:anchorId="52A42720" wp14:editId="3A2C487E">
            <wp:extent cx="5067739" cy="1325995"/>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067739" cy="1325995"/>
                    </a:xfrm>
                    <a:prstGeom prst="rect">
                      <a:avLst/>
                    </a:prstGeom>
                  </pic:spPr>
                </pic:pic>
              </a:graphicData>
            </a:graphic>
          </wp:inline>
        </w:drawing>
      </w:r>
    </w:p>
    <w:p w:rsidR="00F73A71" w:rsidRPr="00AE3626" w:rsidRDefault="00F73A71" w:rsidP="00AB69A9">
      <w:pPr>
        <w:jc w:val="center"/>
        <w:rPr>
          <w:rFonts w:ascii="Times New Roman" w:hAnsi="Times New Roman" w:cs="Times New Roman"/>
          <w:sz w:val="24"/>
          <w:szCs w:val="24"/>
        </w:rPr>
      </w:pPr>
    </w:p>
    <w:p w:rsidR="000727F1" w:rsidRPr="00AE3626" w:rsidRDefault="00DF1D73" w:rsidP="000727F1">
      <w:pPr>
        <w:rPr>
          <w:rFonts w:ascii="Times New Roman" w:hAnsi="Times New Roman" w:cs="Times New Roman"/>
          <w:b/>
          <w:color w:val="548DD4" w:themeColor="text2" w:themeTint="99"/>
          <w:sz w:val="28"/>
          <w:szCs w:val="28"/>
        </w:rPr>
      </w:pPr>
      <w:r w:rsidRPr="00AE3626">
        <w:rPr>
          <w:rFonts w:ascii="Times New Roman" w:hAnsi="Times New Roman" w:cs="Times New Roman"/>
          <w:sz w:val="24"/>
          <w:szCs w:val="24"/>
        </w:rPr>
        <w:br w:type="page"/>
      </w:r>
      <w:r w:rsidR="000727F1" w:rsidRPr="00AE3626">
        <w:rPr>
          <w:rFonts w:ascii="Times New Roman" w:hAnsi="Times New Roman" w:cs="Times New Roman"/>
          <w:b/>
          <w:color w:val="548DD4" w:themeColor="text2" w:themeTint="99"/>
          <w:sz w:val="28"/>
          <w:szCs w:val="28"/>
        </w:rPr>
        <w:lastRenderedPageBreak/>
        <w:t>View the Landing Reports in eLandings</w:t>
      </w:r>
    </w:p>
    <w:p w:rsidR="000727F1" w:rsidRPr="00AE3626" w:rsidRDefault="000727F1" w:rsidP="000727F1">
      <w:pPr>
        <w:rPr>
          <w:rFonts w:ascii="Times New Roman" w:hAnsi="Times New Roman" w:cs="Times New Roman"/>
          <w:sz w:val="24"/>
          <w:szCs w:val="24"/>
        </w:rPr>
      </w:pPr>
      <w:r w:rsidRPr="00AE3626">
        <w:rPr>
          <w:rFonts w:ascii="Times New Roman" w:hAnsi="Times New Roman" w:cs="Times New Roman"/>
          <w:sz w:val="24"/>
          <w:szCs w:val="24"/>
        </w:rPr>
        <w:t>Once landing reports are imported, they can be viewed in eLandings to confirm the import or to edit for correction.  Open an interne</w:t>
      </w:r>
      <w:r w:rsidR="00B960BF">
        <w:rPr>
          <w:rFonts w:ascii="Times New Roman" w:hAnsi="Times New Roman" w:cs="Times New Roman"/>
          <w:sz w:val="24"/>
          <w:szCs w:val="24"/>
        </w:rPr>
        <w:t>t browser to eLandings TRAINING.</w:t>
      </w:r>
      <w:bookmarkStart w:id="0" w:name="_GoBack"/>
      <w:bookmarkEnd w:id="0"/>
      <w:r w:rsidRPr="00AE3626">
        <w:rPr>
          <w:rFonts w:ascii="Times New Roman" w:hAnsi="Times New Roman" w:cs="Times New Roman"/>
          <w:sz w:val="24"/>
          <w:szCs w:val="24"/>
        </w:rPr>
        <w:t xml:space="preserve"> </w:t>
      </w:r>
    </w:p>
    <w:p w:rsidR="000727F1" w:rsidRPr="00AE3626" w:rsidRDefault="00B960BF" w:rsidP="000727F1">
      <w:pPr>
        <w:rPr>
          <w:rFonts w:ascii="Times New Roman" w:hAnsi="Times New Roman" w:cs="Times New Roman"/>
        </w:rPr>
      </w:pPr>
      <w:hyperlink r:id="rId24" w:history="1">
        <w:r w:rsidR="000727F1" w:rsidRPr="00AE3626">
          <w:rPr>
            <w:rStyle w:val="Hyperlink"/>
            <w:rFonts w:ascii="Times New Roman" w:hAnsi="Times New Roman" w:cs="Times New Roman"/>
            <w:sz w:val="24"/>
            <w:szCs w:val="24"/>
          </w:rPr>
          <w:t>http://elandingst.alaska.gov/</w:t>
        </w:r>
      </w:hyperlink>
    </w:p>
    <w:p w:rsidR="000727F1" w:rsidRDefault="000727F1" w:rsidP="000727F1">
      <w:pPr>
        <w:rPr>
          <w:rFonts w:ascii="Times New Roman" w:hAnsi="Times New Roman" w:cs="Times New Roman"/>
        </w:rPr>
      </w:pPr>
      <w:r w:rsidRPr="00AE3626">
        <w:rPr>
          <w:rFonts w:ascii="Times New Roman" w:hAnsi="Times New Roman" w:cs="Times New Roman"/>
        </w:rPr>
        <w:t xml:space="preserve">Click the word </w:t>
      </w:r>
      <w:r w:rsidRPr="00AE3626">
        <w:rPr>
          <w:rFonts w:ascii="Times New Roman" w:hAnsi="Times New Roman" w:cs="Times New Roman"/>
          <w:color w:val="548DD4" w:themeColor="text2" w:themeTint="99"/>
        </w:rPr>
        <w:t>LOGIN</w:t>
      </w:r>
      <w:r w:rsidRPr="00AE3626">
        <w:rPr>
          <w:rFonts w:ascii="Times New Roman" w:hAnsi="Times New Roman" w:cs="Times New Roman"/>
        </w:rPr>
        <w:t xml:space="preserve"> </w:t>
      </w:r>
      <w:r w:rsidR="00655513">
        <w:rPr>
          <w:rFonts w:ascii="Times New Roman" w:hAnsi="Times New Roman" w:cs="Times New Roman"/>
        </w:rPr>
        <w:t>.</w:t>
      </w:r>
    </w:p>
    <w:p w:rsidR="000727F1" w:rsidRPr="00AE3626" w:rsidRDefault="00655513" w:rsidP="000727F1">
      <w:pPr>
        <w:jc w:val="center"/>
        <w:rPr>
          <w:rFonts w:ascii="Times New Roman" w:hAnsi="Times New Roman" w:cs="Times New Roman"/>
          <w:sz w:val="24"/>
          <w:szCs w:val="24"/>
        </w:rPr>
      </w:pPr>
      <w:r>
        <w:rPr>
          <w:noProof/>
        </w:rPr>
        <w:drawing>
          <wp:inline distT="0" distB="0" distL="0" distR="0" wp14:anchorId="4969AB30" wp14:editId="25660C6B">
            <wp:extent cx="5943600" cy="2941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2941955"/>
                    </a:xfrm>
                    <a:prstGeom prst="rect">
                      <a:avLst/>
                    </a:prstGeom>
                  </pic:spPr>
                </pic:pic>
              </a:graphicData>
            </a:graphic>
          </wp:inline>
        </w:drawing>
      </w:r>
    </w:p>
    <w:p w:rsidR="000727F1" w:rsidRPr="00AE3626" w:rsidRDefault="000727F1" w:rsidP="000727F1">
      <w:pPr>
        <w:rPr>
          <w:rFonts w:ascii="Times New Roman" w:hAnsi="Times New Roman" w:cs="Times New Roman"/>
          <w:sz w:val="24"/>
          <w:szCs w:val="24"/>
        </w:rPr>
      </w:pPr>
      <w:r w:rsidRPr="00AE3626">
        <w:rPr>
          <w:rFonts w:ascii="Times New Roman" w:hAnsi="Times New Roman" w:cs="Times New Roman"/>
          <w:sz w:val="24"/>
          <w:szCs w:val="24"/>
        </w:rPr>
        <w:t xml:space="preserve">And login as </w:t>
      </w:r>
      <w:r w:rsidRPr="00AE3626">
        <w:rPr>
          <w:rFonts w:ascii="Times New Roman" w:hAnsi="Times New Roman" w:cs="Times New Roman"/>
          <w:b/>
          <w:i/>
          <w:sz w:val="24"/>
          <w:szCs w:val="24"/>
        </w:rPr>
        <w:t>sfish</w:t>
      </w:r>
      <w:r w:rsidRPr="00AE3626">
        <w:rPr>
          <w:rFonts w:ascii="Times New Roman" w:hAnsi="Times New Roman" w:cs="Times New Roman"/>
          <w:sz w:val="24"/>
          <w:szCs w:val="24"/>
        </w:rPr>
        <w:t xml:space="preserve">, password </w:t>
      </w:r>
      <w:r w:rsidRPr="00AE3626">
        <w:rPr>
          <w:rFonts w:ascii="Times New Roman" w:hAnsi="Times New Roman" w:cs="Times New Roman"/>
          <w:b/>
          <w:i/>
          <w:sz w:val="24"/>
          <w:szCs w:val="24"/>
        </w:rPr>
        <w:t>sockeye1</w:t>
      </w:r>
      <w:r w:rsidRPr="00AE3626">
        <w:rPr>
          <w:rFonts w:ascii="Times New Roman" w:hAnsi="Times New Roman" w:cs="Times New Roman"/>
          <w:sz w:val="24"/>
          <w:szCs w:val="24"/>
        </w:rPr>
        <w:t>:</w:t>
      </w:r>
    </w:p>
    <w:p w:rsidR="000727F1" w:rsidRPr="00AE3626" w:rsidRDefault="000727F1" w:rsidP="000727F1">
      <w:pPr>
        <w:jc w:val="center"/>
        <w:rPr>
          <w:rFonts w:ascii="Times New Roman" w:hAnsi="Times New Roman" w:cs="Times New Roman"/>
          <w:sz w:val="24"/>
          <w:szCs w:val="24"/>
        </w:rPr>
      </w:pPr>
      <w:r w:rsidRPr="00AE3626">
        <w:rPr>
          <w:rFonts w:ascii="Times New Roman" w:hAnsi="Times New Roman" w:cs="Times New Roman"/>
          <w:noProof/>
          <w:sz w:val="24"/>
          <w:szCs w:val="24"/>
        </w:rPr>
        <w:drawing>
          <wp:inline distT="0" distB="0" distL="0" distR="0" wp14:anchorId="42850677" wp14:editId="0455D1E9">
            <wp:extent cx="3164840" cy="1153160"/>
            <wp:effectExtent l="1905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3164840" cy="1153160"/>
                    </a:xfrm>
                    <a:prstGeom prst="rect">
                      <a:avLst/>
                    </a:prstGeom>
                    <a:noFill/>
                    <a:ln w="9525">
                      <a:noFill/>
                      <a:miter lim="800000"/>
                      <a:headEnd/>
                      <a:tailEnd/>
                    </a:ln>
                  </pic:spPr>
                </pic:pic>
              </a:graphicData>
            </a:graphic>
          </wp:inline>
        </w:drawing>
      </w:r>
    </w:p>
    <w:p w:rsidR="000727F1" w:rsidRPr="00AE3626" w:rsidRDefault="000727F1" w:rsidP="000727F1">
      <w:pPr>
        <w:rPr>
          <w:rFonts w:ascii="Times New Roman" w:hAnsi="Times New Roman" w:cs="Times New Roman"/>
          <w:sz w:val="24"/>
          <w:szCs w:val="24"/>
        </w:rPr>
      </w:pPr>
      <w:r w:rsidRPr="00AE3626">
        <w:rPr>
          <w:rFonts w:ascii="Times New Roman" w:hAnsi="Times New Roman" w:cs="Times New Roman"/>
          <w:sz w:val="24"/>
          <w:szCs w:val="24"/>
        </w:rPr>
        <w:t xml:space="preserve">Once logged in, eLandings opens to the </w:t>
      </w:r>
      <w:r w:rsidRPr="00AE3626">
        <w:rPr>
          <w:rFonts w:ascii="Times New Roman" w:hAnsi="Times New Roman" w:cs="Times New Roman"/>
          <w:b/>
          <w:sz w:val="24"/>
          <w:szCs w:val="24"/>
        </w:rPr>
        <w:t>Reports</w:t>
      </w:r>
      <w:r w:rsidRPr="00AE3626">
        <w:rPr>
          <w:rFonts w:ascii="Times New Roman" w:hAnsi="Times New Roman" w:cs="Times New Roman"/>
          <w:sz w:val="24"/>
          <w:szCs w:val="24"/>
        </w:rPr>
        <w:t xml:space="preserve"> page</w:t>
      </w:r>
      <w:r w:rsidR="00394861" w:rsidRPr="00AE3626">
        <w:rPr>
          <w:rFonts w:ascii="Times New Roman" w:hAnsi="Times New Roman" w:cs="Times New Roman"/>
          <w:sz w:val="24"/>
          <w:szCs w:val="24"/>
        </w:rPr>
        <w:t xml:space="preserve">.  </w:t>
      </w:r>
      <w:r w:rsidRPr="00AE3626">
        <w:rPr>
          <w:rFonts w:ascii="Times New Roman" w:hAnsi="Times New Roman" w:cs="Times New Roman"/>
          <w:sz w:val="24"/>
          <w:szCs w:val="24"/>
        </w:rPr>
        <w:t xml:space="preserve">Scroll to the bottom of the page and enter an appropriate range of dates for the landing reports you just imported (or otherwise filter for them using the </w:t>
      </w:r>
      <w:r w:rsidRPr="005D1939">
        <w:rPr>
          <w:rFonts w:ascii="Times New Roman" w:hAnsi="Times New Roman" w:cs="Times New Roman"/>
          <w:b/>
          <w:sz w:val="24"/>
          <w:szCs w:val="24"/>
        </w:rPr>
        <w:t>Search</w:t>
      </w:r>
      <w:r w:rsidRPr="00AE3626">
        <w:rPr>
          <w:rFonts w:ascii="Times New Roman" w:hAnsi="Times New Roman" w:cs="Times New Roman"/>
          <w:sz w:val="24"/>
          <w:szCs w:val="24"/>
        </w:rPr>
        <w:t xml:space="preserve"> criteria boxes or drop downs), and click </w:t>
      </w:r>
      <w:r w:rsidRPr="00AE3626">
        <w:rPr>
          <w:rFonts w:ascii="Times New Roman" w:hAnsi="Times New Roman" w:cs="Times New Roman"/>
          <w:noProof/>
          <w:sz w:val="24"/>
          <w:szCs w:val="24"/>
        </w:rPr>
        <w:drawing>
          <wp:inline distT="0" distB="0" distL="0" distR="0" wp14:anchorId="6B62807A" wp14:editId="3CE7C84C">
            <wp:extent cx="505736" cy="184423"/>
            <wp:effectExtent l="19050" t="0" r="8614" b="0"/>
            <wp:docPr id="1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cstate="print"/>
                    <a:srcRect/>
                    <a:stretch>
                      <a:fillRect/>
                    </a:stretch>
                  </pic:blipFill>
                  <pic:spPr bwMode="auto">
                    <a:xfrm>
                      <a:off x="0" y="0"/>
                      <a:ext cx="507936" cy="185225"/>
                    </a:xfrm>
                    <a:prstGeom prst="rect">
                      <a:avLst/>
                    </a:prstGeom>
                    <a:noFill/>
                    <a:ln w="9525">
                      <a:noFill/>
                      <a:miter lim="800000"/>
                      <a:headEnd/>
                      <a:tailEnd/>
                    </a:ln>
                  </pic:spPr>
                </pic:pic>
              </a:graphicData>
            </a:graphic>
          </wp:inline>
        </w:drawing>
      </w:r>
      <w:r w:rsidRPr="00AE3626">
        <w:rPr>
          <w:rFonts w:ascii="Times New Roman" w:hAnsi="Times New Roman" w:cs="Times New Roman"/>
          <w:noProof/>
          <w:sz w:val="24"/>
          <w:szCs w:val="24"/>
        </w:rPr>
        <w:t xml:space="preserve"> button.</w:t>
      </w:r>
    </w:p>
    <w:p w:rsidR="000727F1" w:rsidRDefault="00655513" w:rsidP="000727F1">
      <w:pPr>
        <w:rPr>
          <w:rFonts w:ascii="Times New Roman" w:hAnsi="Times New Roman" w:cs="Times New Roman"/>
          <w:sz w:val="24"/>
          <w:szCs w:val="24"/>
        </w:rPr>
      </w:pPr>
      <w:r>
        <w:rPr>
          <w:noProof/>
        </w:rPr>
        <w:lastRenderedPageBreak/>
        <w:drawing>
          <wp:inline distT="0" distB="0" distL="0" distR="0" wp14:anchorId="6775EABE" wp14:editId="6CEE9C09">
            <wp:extent cx="5943600" cy="460502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4605020"/>
                    </a:xfrm>
                    <a:prstGeom prst="rect">
                      <a:avLst/>
                    </a:prstGeom>
                  </pic:spPr>
                </pic:pic>
              </a:graphicData>
            </a:graphic>
          </wp:inline>
        </w:drawing>
      </w:r>
    </w:p>
    <w:p w:rsidR="005D1939" w:rsidRPr="00AE3626" w:rsidRDefault="005D1939" w:rsidP="000727F1">
      <w:pPr>
        <w:rPr>
          <w:rFonts w:ascii="Times New Roman" w:hAnsi="Times New Roman" w:cs="Times New Roman"/>
          <w:sz w:val="24"/>
          <w:szCs w:val="24"/>
        </w:rPr>
      </w:pPr>
      <w:r>
        <w:rPr>
          <w:rFonts w:ascii="Times New Roman" w:hAnsi="Times New Roman" w:cs="Times New Roman"/>
          <w:sz w:val="24"/>
          <w:szCs w:val="24"/>
        </w:rPr>
        <w:t xml:space="preserve">You can use any of these fields to search for a single or a group of fish ticket reports.  We suggest the fastest method to locate records uploaded from a single thumb drive upload is to use the </w:t>
      </w:r>
      <w:r w:rsidRPr="005D1939">
        <w:rPr>
          <w:rFonts w:ascii="Times New Roman" w:hAnsi="Times New Roman" w:cs="Times New Roman"/>
          <w:b/>
          <w:sz w:val="24"/>
          <w:szCs w:val="24"/>
        </w:rPr>
        <w:t>Tender Batch</w:t>
      </w:r>
      <w:r>
        <w:rPr>
          <w:rFonts w:ascii="Times New Roman" w:hAnsi="Times New Roman" w:cs="Times New Roman"/>
          <w:sz w:val="24"/>
          <w:szCs w:val="24"/>
        </w:rPr>
        <w:t xml:space="preserve"> as the search criteria.  </w:t>
      </w:r>
    </w:p>
    <w:p w:rsidR="000727F1" w:rsidRPr="00AE3626" w:rsidRDefault="007372B9" w:rsidP="000727F1">
      <w:pPr>
        <w:rPr>
          <w:rFonts w:ascii="Times New Roman" w:hAnsi="Times New Roman" w:cs="Times New Roman"/>
          <w:sz w:val="24"/>
          <w:szCs w:val="24"/>
        </w:rPr>
      </w:pPr>
      <w:r>
        <w:rPr>
          <w:noProof/>
        </w:rPr>
        <w:drawing>
          <wp:inline distT="0" distB="0" distL="0" distR="0" wp14:anchorId="4941685F" wp14:editId="5E71FEB6">
            <wp:extent cx="3596952" cy="266723"/>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596952" cy="266723"/>
                    </a:xfrm>
                    <a:prstGeom prst="rect">
                      <a:avLst/>
                    </a:prstGeom>
                  </pic:spPr>
                </pic:pic>
              </a:graphicData>
            </a:graphic>
          </wp:inline>
        </w:drawing>
      </w:r>
    </w:p>
    <w:p w:rsidR="000727F1" w:rsidRPr="00AE3626" w:rsidRDefault="000727F1" w:rsidP="000727F1">
      <w:pPr>
        <w:rPr>
          <w:rFonts w:ascii="Times New Roman" w:hAnsi="Times New Roman" w:cs="Times New Roman"/>
          <w:sz w:val="24"/>
          <w:szCs w:val="24"/>
        </w:rPr>
      </w:pPr>
      <w:r w:rsidRPr="00AE3626">
        <w:rPr>
          <w:rFonts w:ascii="Times New Roman" w:hAnsi="Times New Roman" w:cs="Times New Roman"/>
          <w:sz w:val="24"/>
          <w:szCs w:val="24"/>
        </w:rPr>
        <w:t>Glance through the search results to confirm the existence of your imported landings.</w:t>
      </w:r>
    </w:p>
    <w:p w:rsidR="000727F1" w:rsidRDefault="007372B9" w:rsidP="000727F1">
      <w:pPr>
        <w:rPr>
          <w:rFonts w:ascii="Times New Roman" w:hAnsi="Times New Roman" w:cs="Times New Roman"/>
          <w:sz w:val="24"/>
          <w:szCs w:val="24"/>
        </w:rPr>
      </w:pPr>
      <w:r>
        <w:rPr>
          <w:noProof/>
        </w:rPr>
        <w:lastRenderedPageBreak/>
        <w:drawing>
          <wp:inline distT="0" distB="0" distL="0" distR="0" wp14:anchorId="14491278" wp14:editId="5416F3D6">
            <wp:extent cx="5943600" cy="23310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2331085"/>
                    </a:xfrm>
                    <a:prstGeom prst="rect">
                      <a:avLst/>
                    </a:prstGeom>
                  </pic:spPr>
                </pic:pic>
              </a:graphicData>
            </a:graphic>
          </wp:inline>
        </w:drawing>
      </w:r>
    </w:p>
    <w:p w:rsidR="007372B9" w:rsidRPr="00AE3626" w:rsidRDefault="007372B9" w:rsidP="000727F1">
      <w:pPr>
        <w:rPr>
          <w:rFonts w:ascii="Times New Roman" w:hAnsi="Times New Roman" w:cs="Times New Roman"/>
          <w:sz w:val="24"/>
          <w:szCs w:val="24"/>
        </w:rPr>
      </w:pPr>
    </w:p>
    <w:p w:rsidR="000727F1" w:rsidRPr="00AE3626" w:rsidRDefault="000727F1" w:rsidP="000727F1">
      <w:pPr>
        <w:rPr>
          <w:rFonts w:ascii="Times New Roman" w:hAnsi="Times New Roman" w:cs="Times New Roman"/>
          <w:sz w:val="24"/>
          <w:szCs w:val="24"/>
        </w:rPr>
      </w:pPr>
      <w:r w:rsidRPr="00AE3626">
        <w:rPr>
          <w:rFonts w:ascii="Times New Roman" w:hAnsi="Times New Roman" w:cs="Times New Roman"/>
          <w:sz w:val="24"/>
          <w:szCs w:val="24"/>
        </w:rPr>
        <w:t xml:space="preserve">You can open the individual landing reports by clicking on the blue </w:t>
      </w:r>
      <w:r w:rsidRPr="00AE3626">
        <w:rPr>
          <w:rFonts w:ascii="Times New Roman" w:hAnsi="Times New Roman" w:cs="Times New Roman"/>
          <w:b/>
          <w:sz w:val="24"/>
          <w:szCs w:val="24"/>
        </w:rPr>
        <w:t>Report ID</w:t>
      </w:r>
      <w:r w:rsidRPr="00AE3626">
        <w:rPr>
          <w:rFonts w:ascii="Times New Roman" w:hAnsi="Times New Roman" w:cs="Times New Roman"/>
          <w:sz w:val="24"/>
          <w:szCs w:val="24"/>
        </w:rPr>
        <w:t xml:space="preserve"> number for each report, if you want to see all the details.</w:t>
      </w:r>
    </w:p>
    <w:p w:rsidR="00DF1D73" w:rsidRDefault="007372B9">
      <w:pPr>
        <w:rPr>
          <w:rFonts w:ascii="Times New Roman" w:hAnsi="Times New Roman" w:cs="Times New Roman"/>
          <w:sz w:val="24"/>
          <w:szCs w:val="24"/>
        </w:rPr>
      </w:pPr>
      <w:r>
        <w:rPr>
          <w:rFonts w:ascii="Times New Roman" w:hAnsi="Times New Roman" w:cs="Times New Roman"/>
          <w:sz w:val="24"/>
          <w:szCs w:val="24"/>
        </w:rPr>
        <w:t xml:space="preserve">Good job.  </w:t>
      </w:r>
    </w:p>
    <w:p w:rsidR="00D76C0A" w:rsidRDefault="00D76C0A">
      <w:pPr>
        <w:rPr>
          <w:rFonts w:ascii="Times New Roman" w:hAnsi="Times New Roman" w:cs="Times New Roman"/>
          <w:sz w:val="24"/>
          <w:szCs w:val="24"/>
        </w:rPr>
      </w:pPr>
      <w:r>
        <w:rPr>
          <w:rFonts w:ascii="Times New Roman" w:hAnsi="Times New Roman" w:cs="Times New Roman"/>
          <w:sz w:val="24"/>
          <w:szCs w:val="24"/>
        </w:rPr>
        <w:t xml:space="preserve">Let’s just review the entire PTI – tLandings process:  </w:t>
      </w:r>
    </w:p>
    <w:p w:rsidR="00D76C0A" w:rsidRPr="00D76C0A" w:rsidRDefault="00D76C0A" w:rsidP="00D76C0A">
      <w:pPr>
        <w:spacing w:after="0" w:line="240" w:lineRule="auto"/>
        <w:rPr>
          <w:rFonts w:ascii="Times New Roman" w:eastAsia="Times New Roman" w:hAnsi="Times New Roman" w:cs="Times New Roman"/>
          <w:sz w:val="28"/>
          <w:szCs w:val="28"/>
        </w:rPr>
      </w:pPr>
      <w:r w:rsidRPr="00D76C0A">
        <w:rPr>
          <w:rFonts w:ascii="Trebuchet MS" w:eastAsia="+mn-ea" w:hAnsi="Trebuchet MS" w:cs="+mn-cs"/>
          <w:b/>
          <w:bCs/>
          <w:color w:val="000000"/>
          <w:kern w:val="24"/>
          <w:sz w:val="28"/>
          <w:szCs w:val="28"/>
        </w:rPr>
        <w:t>Seafood office ~</w:t>
      </w:r>
    </w:p>
    <w:p w:rsidR="00D76C0A" w:rsidRPr="00D76C0A" w:rsidRDefault="00D76C0A" w:rsidP="00D76C0A">
      <w:pPr>
        <w:numPr>
          <w:ilvl w:val="0"/>
          <w:numId w:val="3"/>
        </w:numPr>
        <w:spacing w:after="0" w:line="240" w:lineRule="auto"/>
        <w:ind w:left="1267"/>
        <w:contextualSpacing/>
        <w:rPr>
          <w:rFonts w:ascii="Times New Roman" w:eastAsia="Times New Roman" w:hAnsi="Times New Roman" w:cs="Times New Roman"/>
          <w:sz w:val="28"/>
          <w:szCs w:val="28"/>
        </w:rPr>
      </w:pPr>
      <w:r w:rsidRPr="00D76C0A">
        <w:rPr>
          <w:rFonts w:ascii="Trebuchet MS" w:eastAsia="+mn-ea" w:hAnsi="Trebuchet MS" w:cs="+mn-cs"/>
          <w:color w:val="000000"/>
          <w:kern w:val="24"/>
          <w:sz w:val="28"/>
          <w:szCs w:val="28"/>
        </w:rPr>
        <w:t>Establish operation and user accounts in eLandings.</w:t>
      </w:r>
    </w:p>
    <w:p w:rsidR="00D76C0A" w:rsidRPr="00D76C0A" w:rsidRDefault="00D76C0A" w:rsidP="00D76C0A">
      <w:pPr>
        <w:numPr>
          <w:ilvl w:val="0"/>
          <w:numId w:val="3"/>
        </w:numPr>
        <w:spacing w:after="0" w:line="240" w:lineRule="auto"/>
        <w:ind w:left="1267"/>
        <w:contextualSpacing/>
        <w:rPr>
          <w:rFonts w:ascii="Times New Roman" w:eastAsia="Times New Roman" w:hAnsi="Times New Roman" w:cs="Times New Roman"/>
          <w:sz w:val="28"/>
          <w:szCs w:val="28"/>
        </w:rPr>
      </w:pPr>
      <w:r w:rsidRPr="00D76C0A">
        <w:rPr>
          <w:rFonts w:ascii="Trebuchet MS" w:eastAsia="+mn-ea" w:hAnsi="Trebuchet MS" w:cs="+mn-cs"/>
          <w:color w:val="000000"/>
          <w:kern w:val="24"/>
          <w:sz w:val="28"/>
          <w:szCs w:val="28"/>
        </w:rPr>
        <w:t>Download Processor Tender Interface.</w:t>
      </w:r>
    </w:p>
    <w:p w:rsidR="00D76C0A" w:rsidRPr="00D76C0A" w:rsidRDefault="00D76C0A" w:rsidP="00D76C0A">
      <w:pPr>
        <w:numPr>
          <w:ilvl w:val="0"/>
          <w:numId w:val="3"/>
        </w:numPr>
        <w:spacing w:after="0" w:line="240" w:lineRule="auto"/>
        <w:ind w:left="1267"/>
        <w:contextualSpacing/>
        <w:rPr>
          <w:rFonts w:ascii="Times New Roman" w:eastAsia="Times New Roman" w:hAnsi="Times New Roman" w:cs="Times New Roman"/>
          <w:sz w:val="28"/>
          <w:szCs w:val="28"/>
        </w:rPr>
      </w:pPr>
      <w:r w:rsidRPr="00D76C0A">
        <w:rPr>
          <w:rFonts w:ascii="Trebuchet MS" w:eastAsia="+mn-ea" w:hAnsi="Trebuchet MS" w:cs="+mn-cs"/>
          <w:color w:val="000000"/>
          <w:kern w:val="24"/>
          <w:sz w:val="28"/>
          <w:szCs w:val="28"/>
        </w:rPr>
        <w:t>Establish Configuration Defaults and Settings, Tenders and Species Defaults.</w:t>
      </w:r>
    </w:p>
    <w:p w:rsidR="00D76C0A" w:rsidRPr="00D76C0A" w:rsidRDefault="00D76C0A" w:rsidP="00D76C0A">
      <w:pPr>
        <w:numPr>
          <w:ilvl w:val="0"/>
          <w:numId w:val="3"/>
        </w:numPr>
        <w:spacing w:after="0" w:line="240" w:lineRule="auto"/>
        <w:ind w:left="1267"/>
        <w:contextualSpacing/>
        <w:rPr>
          <w:rFonts w:ascii="Times New Roman" w:eastAsia="Times New Roman" w:hAnsi="Times New Roman" w:cs="Times New Roman"/>
          <w:sz w:val="28"/>
          <w:szCs w:val="28"/>
        </w:rPr>
      </w:pPr>
      <w:r w:rsidRPr="00D76C0A">
        <w:rPr>
          <w:rFonts w:ascii="Trebuchet MS" w:eastAsia="+mn-ea" w:hAnsi="Trebuchet MS" w:cs="+mn-cs"/>
          <w:color w:val="000000"/>
          <w:kern w:val="24"/>
          <w:sz w:val="28"/>
          <w:szCs w:val="28"/>
        </w:rPr>
        <w:t>Configure thumb drives for each tender, label and distribute.</w:t>
      </w:r>
    </w:p>
    <w:p w:rsidR="00D76C0A" w:rsidRPr="00D76C0A" w:rsidRDefault="00D76C0A" w:rsidP="00D76C0A">
      <w:pPr>
        <w:spacing w:after="0" w:line="240" w:lineRule="auto"/>
        <w:rPr>
          <w:rFonts w:ascii="Times New Roman" w:eastAsia="Times New Roman" w:hAnsi="Times New Roman" w:cs="Times New Roman"/>
          <w:sz w:val="28"/>
          <w:szCs w:val="28"/>
        </w:rPr>
      </w:pPr>
      <w:r w:rsidRPr="00D76C0A">
        <w:rPr>
          <w:rFonts w:ascii="Trebuchet MS" w:eastAsia="+mn-ea" w:hAnsi="Trebuchet MS" w:cs="+mn-cs"/>
          <w:b/>
          <w:bCs/>
          <w:color w:val="000000"/>
          <w:kern w:val="24"/>
          <w:sz w:val="28"/>
          <w:szCs w:val="28"/>
        </w:rPr>
        <w:t>On-Board Tender ~</w:t>
      </w:r>
    </w:p>
    <w:p w:rsidR="00D76C0A" w:rsidRPr="00D76C0A" w:rsidRDefault="00D76C0A" w:rsidP="00D76C0A">
      <w:pPr>
        <w:numPr>
          <w:ilvl w:val="0"/>
          <w:numId w:val="4"/>
        </w:numPr>
        <w:spacing w:after="0" w:line="240" w:lineRule="auto"/>
        <w:ind w:left="1267"/>
        <w:contextualSpacing/>
        <w:rPr>
          <w:rFonts w:ascii="Times New Roman" w:eastAsia="Times New Roman" w:hAnsi="Times New Roman" w:cs="Times New Roman"/>
          <w:sz w:val="28"/>
          <w:szCs w:val="28"/>
        </w:rPr>
      </w:pPr>
      <w:r w:rsidRPr="00D76C0A">
        <w:rPr>
          <w:rFonts w:ascii="Trebuchet MS" w:eastAsia="+mn-ea" w:hAnsi="Trebuchet MS" w:cs="+mn-cs"/>
          <w:color w:val="000000"/>
          <w:kern w:val="24"/>
          <w:sz w:val="28"/>
          <w:szCs w:val="28"/>
        </w:rPr>
        <w:t>Record landings within tLandings application.</w:t>
      </w:r>
    </w:p>
    <w:p w:rsidR="00D76C0A" w:rsidRPr="00D76C0A" w:rsidRDefault="00D76C0A" w:rsidP="00D76C0A">
      <w:pPr>
        <w:numPr>
          <w:ilvl w:val="0"/>
          <w:numId w:val="4"/>
        </w:numPr>
        <w:spacing w:after="0" w:line="240" w:lineRule="auto"/>
        <w:ind w:left="1267"/>
        <w:contextualSpacing/>
        <w:rPr>
          <w:rFonts w:ascii="Times New Roman" w:eastAsia="Times New Roman" w:hAnsi="Times New Roman" w:cs="Times New Roman"/>
          <w:sz w:val="28"/>
          <w:szCs w:val="28"/>
        </w:rPr>
      </w:pPr>
      <w:r w:rsidRPr="00D76C0A">
        <w:rPr>
          <w:rFonts w:ascii="Trebuchet MS" w:eastAsia="+mn-ea" w:hAnsi="Trebuchet MS" w:cs="+mn-cs"/>
          <w:color w:val="000000"/>
          <w:kern w:val="24"/>
          <w:sz w:val="28"/>
          <w:szCs w:val="28"/>
        </w:rPr>
        <w:t>Obtain signatures for each landing.</w:t>
      </w:r>
    </w:p>
    <w:p w:rsidR="00D76C0A" w:rsidRPr="00D76C0A" w:rsidRDefault="00D76C0A" w:rsidP="00D76C0A">
      <w:pPr>
        <w:numPr>
          <w:ilvl w:val="0"/>
          <w:numId w:val="4"/>
        </w:numPr>
        <w:spacing w:after="0" w:line="240" w:lineRule="auto"/>
        <w:ind w:left="1267"/>
        <w:contextualSpacing/>
        <w:rPr>
          <w:rFonts w:ascii="Times New Roman" w:eastAsia="Times New Roman" w:hAnsi="Times New Roman" w:cs="Times New Roman"/>
          <w:sz w:val="28"/>
          <w:szCs w:val="28"/>
        </w:rPr>
      </w:pPr>
      <w:r w:rsidRPr="00D76C0A">
        <w:rPr>
          <w:rFonts w:ascii="Trebuchet MS" w:eastAsia="+mn-ea" w:hAnsi="Trebuchet MS" w:cs="+mn-cs"/>
          <w:color w:val="000000"/>
          <w:kern w:val="24"/>
          <w:sz w:val="28"/>
          <w:szCs w:val="28"/>
        </w:rPr>
        <w:t>When the tender trip is completed, return the used thumbdrive and signed fish tickets to the Seafood office.</w:t>
      </w:r>
    </w:p>
    <w:p w:rsidR="00D76C0A" w:rsidRPr="00D76C0A" w:rsidRDefault="00D76C0A" w:rsidP="00D76C0A">
      <w:pPr>
        <w:spacing w:after="0" w:line="240" w:lineRule="auto"/>
        <w:rPr>
          <w:rFonts w:ascii="Times New Roman" w:eastAsia="Times New Roman" w:hAnsi="Times New Roman" w:cs="Times New Roman"/>
          <w:sz w:val="28"/>
          <w:szCs w:val="28"/>
        </w:rPr>
      </w:pPr>
      <w:r w:rsidRPr="00D76C0A">
        <w:rPr>
          <w:rFonts w:ascii="Trebuchet MS" w:eastAsia="+mn-ea" w:hAnsi="Trebuchet MS" w:cs="+mn-cs"/>
          <w:b/>
          <w:bCs/>
          <w:color w:val="000000"/>
          <w:kern w:val="24"/>
          <w:sz w:val="28"/>
          <w:szCs w:val="28"/>
        </w:rPr>
        <w:t>Seafood office ~</w:t>
      </w:r>
    </w:p>
    <w:p w:rsidR="00D76C0A" w:rsidRPr="00D76C0A" w:rsidRDefault="00D76C0A" w:rsidP="00D76C0A">
      <w:pPr>
        <w:numPr>
          <w:ilvl w:val="0"/>
          <w:numId w:val="5"/>
        </w:numPr>
        <w:spacing w:after="0" w:line="240" w:lineRule="auto"/>
        <w:ind w:left="1267"/>
        <w:contextualSpacing/>
        <w:rPr>
          <w:rFonts w:ascii="Times New Roman" w:eastAsia="Times New Roman" w:hAnsi="Times New Roman" w:cs="Times New Roman"/>
          <w:sz w:val="28"/>
          <w:szCs w:val="28"/>
        </w:rPr>
      </w:pPr>
      <w:r w:rsidRPr="00D76C0A">
        <w:rPr>
          <w:rFonts w:ascii="Trebuchet MS" w:eastAsia="+mn-ea" w:hAnsi="Trebuchet MS" w:cs="+mn-cs"/>
          <w:color w:val="000000"/>
          <w:kern w:val="24"/>
          <w:sz w:val="28"/>
          <w:szCs w:val="28"/>
        </w:rPr>
        <w:t>Make certain all signed fish tickets are present.</w:t>
      </w:r>
    </w:p>
    <w:p w:rsidR="00D76C0A" w:rsidRPr="00D76C0A" w:rsidRDefault="00D76C0A" w:rsidP="00D76C0A">
      <w:pPr>
        <w:numPr>
          <w:ilvl w:val="0"/>
          <w:numId w:val="5"/>
        </w:numPr>
        <w:spacing w:after="0" w:line="240" w:lineRule="auto"/>
        <w:ind w:left="1267"/>
        <w:contextualSpacing/>
        <w:rPr>
          <w:rFonts w:ascii="Times New Roman" w:eastAsia="Times New Roman" w:hAnsi="Times New Roman" w:cs="Times New Roman"/>
          <w:sz w:val="28"/>
          <w:szCs w:val="28"/>
        </w:rPr>
      </w:pPr>
      <w:r w:rsidRPr="00D76C0A">
        <w:rPr>
          <w:rFonts w:ascii="Trebuchet MS" w:eastAsia="+mn-ea" w:hAnsi="Trebuchet MS" w:cs="+mn-cs"/>
          <w:color w:val="000000"/>
          <w:kern w:val="24"/>
          <w:sz w:val="28"/>
          <w:szCs w:val="28"/>
        </w:rPr>
        <w:t>Upload fish tickets using the PTI.</w:t>
      </w:r>
    </w:p>
    <w:p w:rsidR="00D76C0A" w:rsidRPr="00D76C0A" w:rsidRDefault="00D76C0A" w:rsidP="00D76C0A">
      <w:pPr>
        <w:rPr>
          <w:rFonts w:ascii="Times New Roman" w:hAnsi="Times New Roman" w:cs="Times New Roman"/>
          <w:sz w:val="28"/>
          <w:szCs w:val="28"/>
        </w:rPr>
      </w:pPr>
      <w:r w:rsidRPr="00D76C0A">
        <w:rPr>
          <w:rFonts w:ascii="Trebuchet MS" w:eastAsia="+mn-ea" w:hAnsi="Trebuchet MS" w:cs="+mn-cs"/>
          <w:color w:val="000000"/>
          <w:kern w:val="24"/>
          <w:sz w:val="28"/>
          <w:szCs w:val="28"/>
        </w:rPr>
        <w:t>Extract data to your own business application.</w:t>
      </w:r>
    </w:p>
    <w:p w:rsidR="00D76C0A" w:rsidRPr="00D76C0A" w:rsidRDefault="00D76C0A">
      <w:pPr>
        <w:rPr>
          <w:rFonts w:ascii="Times New Roman" w:hAnsi="Times New Roman" w:cs="Times New Roman"/>
          <w:sz w:val="28"/>
          <w:szCs w:val="28"/>
        </w:rPr>
      </w:pPr>
    </w:p>
    <w:sectPr w:rsidR="00D76C0A" w:rsidRPr="00D76C0A" w:rsidSect="000136C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71" w:rsidRDefault="00DA2F71" w:rsidP="00F745FB">
      <w:pPr>
        <w:spacing w:after="0" w:line="240" w:lineRule="auto"/>
      </w:pPr>
      <w:r>
        <w:separator/>
      </w:r>
    </w:p>
  </w:endnote>
  <w:endnote w:type="continuationSeparator" w:id="0">
    <w:p w:rsidR="00DA2F71" w:rsidRDefault="00DA2F71" w:rsidP="00F7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60704"/>
      <w:docPartObj>
        <w:docPartGallery w:val="Page Numbers (Bottom of Page)"/>
        <w:docPartUnique/>
      </w:docPartObj>
    </w:sdtPr>
    <w:sdtEndPr/>
    <w:sdtContent>
      <w:p w:rsidR="006F2033" w:rsidRDefault="00256FD4">
        <w:pPr>
          <w:pStyle w:val="Footer"/>
          <w:jc w:val="center"/>
        </w:pPr>
        <w:r>
          <w:fldChar w:fldCharType="begin"/>
        </w:r>
        <w:r>
          <w:instrText xml:space="preserve"> PAGE   \* MERGEFORMAT </w:instrText>
        </w:r>
        <w:r>
          <w:fldChar w:fldCharType="separate"/>
        </w:r>
        <w:r w:rsidR="00B960BF">
          <w:rPr>
            <w:noProof/>
          </w:rPr>
          <w:t>1</w:t>
        </w:r>
        <w:r>
          <w:rPr>
            <w:noProof/>
          </w:rPr>
          <w:fldChar w:fldCharType="end"/>
        </w:r>
      </w:p>
    </w:sdtContent>
  </w:sdt>
  <w:p w:rsidR="006F2033" w:rsidRDefault="006F2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71" w:rsidRDefault="00DA2F71" w:rsidP="00F745FB">
      <w:pPr>
        <w:spacing w:after="0" w:line="240" w:lineRule="auto"/>
      </w:pPr>
      <w:r>
        <w:separator/>
      </w:r>
    </w:p>
  </w:footnote>
  <w:footnote w:type="continuationSeparator" w:id="0">
    <w:p w:rsidR="00DA2F71" w:rsidRDefault="00DA2F71" w:rsidP="00F74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D6850"/>
    <w:multiLevelType w:val="hybridMultilevel"/>
    <w:tmpl w:val="353A5E10"/>
    <w:lvl w:ilvl="0" w:tplc="E0301F14">
      <w:start w:val="1"/>
      <w:numFmt w:val="decimal"/>
      <w:lvlText w:val="%1."/>
      <w:lvlJc w:val="left"/>
      <w:pPr>
        <w:tabs>
          <w:tab w:val="num" w:pos="720"/>
        </w:tabs>
        <w:ind w:left="720" w:hanging="360"/>
      </w:pPr>
    </w:lvl>
    <w:lvl w:ilvl="1" w:tplc="AB20990C" w:tentative="1">
      <w:start w:val="1"/>
      <w:numFmt w:val="decimal"/>
      <w:lvlText w:val="%2."/>
      <w:lvlJc w:val="left"/>
      <w:pPr>
        <w:tabs>
          <w:tab w:val="num" w:pos="1440"/>
        </w:tabs>
        <w:ind w:left="1440" w:hanging="360"/>
      </w:pPr>
    </w:lvl>
    <w:lvl w:ilvl="2" w:tplc="ECF6302C" w:tentative="1">
      <w:start w:val="1"/>
      <w:numFmt w:val="decimal"/>
      <w:lvlText w:val="%3."/>
      <w:lvlJc w:val="left"/>
      <w:pPr>
        <w:tabs>
          <w:tab w:val="num" w:pos="2160"/>
        </w:tabs>
        <w:ind w:left="2160" w:hanging="360"/>
      </w:pPr>
    </w:lvl>
    <w:lvl w:ilvl="3" w:tplc="82B85554" w:tentative="1">
      <w:start w:val="1"/>
      <w:numFmt w:val="decimal"/>
      <w:lvlText w:val="%4."/>
      <w:lvlJc w:val="left"/>
      <w:pPr>
        <w:tabs>
          <w:tab w:val="num" w:pos="2880"/>
        </w:tabs>
        <w:ind w:left="2880" w:hanging="360"/>
      </w:pPr>
    </w:lvl>
    <w:lvl w:ilvl="4" w:tplc="CB96DE4A" w:tentative="1">
      <w:start w:val="1"/>
      <w:numFmt w:val="decimal"/>
      <w:lvlText w:val="%5."/>
      <w:lvlJc w:val="left"/>
      <w:pPr>
        <w:tabs>
          <w:tab w:val="num" w:pos="3600"/>
        </w:tabs>
        <w:ind w:left="3600" w:hanging="360"/>
      </w:pPr>
    </w:lvl>
    <w:lvl w:ilvl="5" w:tplc="629218B4" w:tentative="1">
      <w:start w:val="1"/>
      <w:numFmt w:val="decimal"/>
      <w:lvlText w:val="%6."/>
      <w:lvlJc w:val="left"/>
      <w:pPr>
        <w:tabs>
          <w:tab w:val="num" w:pos="4320"/>
        </w:tabs>
        <w:ind w:left="4320" w:hanging="360"/>
      </w:pPr>
    </w:lvl>
    <w:lvl w:ilvl="6" w:tplc="2BF254C6" w:tentative="1">
      <w:start w:val="1"/>
      <w:numFmt w:val="decimal"/>
      <w:lvlText w:val="%7."/>
      <w:lvlJc w:val="left"/>
      <w:pPr>
        <w:tabs>
          <w:tab w:val="num" w:pos="5040"/>
        </w:tabs>
        <w:ind w:left="5040" w:hanging="360"/>
      </w:pPr>
    </w:lvl>
    <w:lvl w:ilvl="7" w:tplc="C3D0B48E" w:tentative="1">
      <w:start w:val="1"/>
      <w:numFmt w:val="decimal"/>
      <w:lvlText w:val="%8."/>
      <w:lvlJc w:val="left"/>
      <w:pPr>
        <w:tabs>
          <w:tab w:val="num" w:pos="5760"/>
        </w:tabs>
        <w:ind w:left="5760" w:hanging="360"/>
      </w:pPr>
    </w:lvl>
    <w:lvl w:ilvl="8" w:tplc="23221CFE" w:tentative="1">
      <w:start w:val="1"/>
      <w:numFmt w:val="decimal"/>
      <w:lvlText w:val="%9."/>
      <w:lvlJc w:val="left"/>
      <w:pPr>
        <w:tabs>
          <w:tab w:val="num" w:pos="6480"/>
        </w:tabs>
        <w:ind w:left="6480" w:hanging="360"/>
      </w:pPr>
    </w:lvl>
  </w:abstractNum>
  <w:abstractNum w:abstractNumId="1">
    <w:nsid w:val="559217E3"/>
    <w:multiLevelType w:val="hybridMultilevel"/>
    <w:tmpl w:val="1C043942"/>
    <w:lvl w:ilvl="0" w:tplc="12D4B91C">
      <w:start w:val="1"/>
      <w:numFmt w:val="decimal"/>
      <w:lvlText w:val="%1."/>
      <w:lvlJc w:val="left"/>
      <w:pPr>
        <w:tabs>
          <w:tab w:val="num" w:pos="720"/>
        </w:tabs>
        <w:ind w:left="720" w:hanging="360"/>
      </w:pPr>
    </w:lvl>
    <w:lvl w:ilvl="1" w:tplc="D5CC7D04" w:tentative="1">
      <w:start w:val="1"/>
      <w:numFmt w:val="decimal"/>
      <w:lvlText w:val="%2."/>
      <w:lvlJc w:val="left"/>
      <w:pPr>
        <w:tabs>
          <w:tab w:val="num" w:pos="1440"/>
        </w:tabs>
        <w:ind w:left="1440" w:hanging="360"/>
      </w:pPr>
    </w:lvl>
    <w:lvl w:ilvl="2" w:tplc="874CF852" w:tentative="1">
      <w:start w:val="1"/>
      <w:numFmt w:val="decimal"/>
      <w:lvlText w:val="%3."/>
      <w:lvlJc w:val="left"/>
      <w:pPr>
        <w:tabs>
          <w:tab w:val="num" w:pos="2160"/>
        </w:tabs>
        <w:ind w:left="2160" w:hanging="360"/>
      </w:pPr>
    </w:lvl>
    <w:lvl w:ilvl="3" w:tplc="2B944148" w:tentative="1">
      <w:start w:val="1"/>
      <w:numFmt w:val="decimal"/>
      <w:lvlText w:val="%4."/>
      <w:lvlJc w:val="left"/>
      <w:pPr>
        <w:tabs>
          <w:tab w:val="num" w:pos="2880"/>
        </w:tabs>
        <w:ind w:left="2880" w:hanging="360"/>
      </w:pPr>
    </w:lvl>
    <w:lvl w:ilvl="4" w:tplc="FCA84E46" w:tentative="1">
      <w:start w:val="1"/>
      <w:numFmt w:val="decimal"/>
      <w:lvlText w:val="%5."/>
      <w:lvlJc w:val="left"/>
      <w:pPr>
        <w:tabs>
          <w:tab w:val="num" w:pos="3600"/>
        </w:tabs>
        <w:ind w:left="3600" w:hanging="360"/>
      </w:pPr>
    </w:lvl>
    <w:lvl w:ilvl="5" w:tplc="40AC726A" w:tentative="1">
      <w:start w:val="1"/>
      <w:numFmt w:val="decimal"/>
      <w:lvlText w:val="%6."/>
      <w:lvlJc w:val="left"/>
      <w:pPr>
        <w:tabs>
          <w:tab w:val="num" w:pos="4320"/>
        </w:tabs>
        <w:ind w:left="4320" w:hanging="360"/>
      </w:pPr>
    </w:lvl>
    <w:lvl w:ilvl="6" w:tplc="E8665454" w:tentative="1">
      <w:start w:val="1"/>
      <w:numFmt w:val="decimal"/>
      <w:lvlText w:val="%7."/>
      <w:lvlJc w:val="left"/>
      <w:pPr>
        <w:tabs>
          <w:tab w:val="num" w:pos="5040"/>
        </w:tabs>
        <w:ind w:left="5040" w:hanging="360"/>
      </w:pPr>
    </w:lvl>
    <w:lvl w:ilvl="7" w:tplc="AC3871E0" w:tentative="1">
      <w:start w:val="1"/>
      <w:numFmt w:val="decimal"/>
      <w:lvlText w:val="%8."/>
      <w:lvlJc w:val="left"/>
      <w:pPr>
        <w:tabs>
          <w:tab w:val="num" w:pos="5760"/>
        </w:tabs>
        <w:ind w:left="5760" w:hanging="360"/>
      </w:pPr>
    </w:lvl>
    <w:lvl w:ilvl="8" w:tplc="0EDC4BCC" w:tentative="1">
      <w:start w:val="1"/>
      <w:numFmt w:val="decimal"/>
      <w:lvlText w:val="%9."/>
      <w:lvlJc w:val="left"/>
      <w:pPr>
        <w:tabs>
          <w:tab w:val="num" w:pos="6480"/>
        </w:tabs>
        <w:ind w:left="6480" w:hanging="360"/>
      </w:pPr>
    </w:lvl>
  </w:abstractNum>
  <w:abstractNum w:abstractNumId="2">
    <w:nsid w:val="57E12118"/>
    <w:multiLevelType w:val="hybridMultilevel"/>
    <w:tmpl w:val="8FD4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0336B5"/>
    <w:multiLevelType w:val="hybridMultilevel"/>
    <w:tmpl w:val="04EA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74B48"/>
    <w:multiLevelType w:val="hybridMultilevel"/>
    <w:tmpl w:val="A8E01648"/>
    <w:lvl w:ilvl="0" w:tplc="3A2AABE0">
      <w:start w:val="1"/>
      <w:numFmt w:val="decimal"/>
      <w:lvlText w:val="%1."/>
      <w:lvlJc w:val="left"/>
      <w:pPr>
        <w:tabs>
          <w:tab w:val="num" w:pos="720"/>
        </w:tabs>
        <w:ind w:left="720" w:hanging="360"/>
      </w:pPr>
    </w:lvl>
    <w:lvl w:ilvl="1" w:tplc="59DE36D6" w:tentative="1">
      <w:start w:val="1"/>
      <w:numFmt w:val="decimal"/>
      <w:lvlText w:val="%2."/>
      <w:lvlJc w:val="left"/>
      <w:pPr>
        <w:tabs>
          <w:tab w:val="num" w:pos="1440"/>
        </w:tabs>
        <w:ind w:left="1440" w:hanging="360"/>
      </w:pPr>
    </w:lvl>
    <w:lvl w:ilvl="2" w:tplc="09C06ACE" w:tentative="1">
      <w:start w:val="1"/>
      <w:numFmt w:val="decimal"/>
      <w:lvlText w:val="%3."/>
      <w:lvlJc w:val="left"/>
      <w:pPr>
        <w:tabs>
          <w:tab w:val="num" w:pos="2160"/>
        </w:tabs>
        <w:ind w:left="2160" w:hanging="360"/>
      </w:pPr>
    </w:lvl>
    <w:lvl w:ilvl="3" w:tplc="D9A41316" w:tentative="1">
      <w:start w:val="1"/>
      <w:numFmt w:val="decimal"/>
      <w:lvlText w:val="%4."/>
      <w:lvlJc w:val="left"/>
      <w:pPr>
        <w:tabs>
          <w:tab w:val="num" w:pos="2880"/>
        </w:tabs>
        <w:ind w:left="2880" w:hanging="360"/>
      </w:pPr>
    </w:lvl>
    <w:lvl w:ilvl="4" w:tplc="BB44B0AA" w:tentative="1">
      <w:start w:val="1"/>
      <w:numFmt w:val="decimal"/>
      <w:lvlText w:val="%5."/>
      <w:lvlJc w:val="left"/>
      <w:pPr>
        <w:tabs>
          <w:tab w:val="num" w:pos="3600"/>
        </w:tabs>
        <w:ind w:left="3600" w:hanging="360"/>
      </w:pPr>
    </w:lvl>
    <w:lvl w:ilvl="5" w:tplc="DD3C0594" w:tentative="1">
      <w:start w:val="1"/>
      <w:numFmt w:val="decimal"/>
      <w:lvlText w:val="%6."/>
      <w:lvlJc w:val="left"/>
      <w:pPr>
        <w:tabs>
          <w:tab w:val="num" w:pos="4320"/>
        </w:tabs>
        <w:ind w:left="4320" w:hanging="360"/>
      </w:pPr>
    </w:lvl>
    <w:lvl w:ilvl="6" w:tplc="3DFEA888" w:tentative="1">
      <w:start w:val="1"/>
      <w:numFmt w:val="decimal"/>
      <w:lvlText w:val="%7."/>
      <w:lvlJc w:val="left"/>
      <w:pPr>
        <w:tabs>
          <w:tab w:val="num" w:pos="5040"/>
        </w:tabs>
        <w:ind w:left="5040" w:hanging="360"/>
      </w:pPr>
    </w:lvl>
    <w:lvl w:ilvl="7" w:tplc="E1D4014E" w:tentative="1">
      <w:start w:val="1"/>
      <w:numFmt w:val="decimal"/>
      <w:lvlText w:val="%8."/>
      <w:lvlJc w:val="left"/>
      <w:pPr>
        <w:tabs>
          <w:tab w:val="num" w:pos="5760"/>
        </w:tabs>
        <w:ind w:left="5760" w:hanging="360"/>
      </w:pPr>
    </w:lvl>
    <w:lvl w:ilvl="8" w:tplc="85F6B09A"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8C"/>
    <w:rsid w:val="000136C0"/>
    <w:rsid w:val="00037DDE"/>
    <w:rsid w:val="00053DEE"/>
    <w:rsid w:val="000571C0"/>
    <w:rsid w:val="000604E3"/>
    <w:rsid w:val="000727F1"/>
    <w:rsid w:val="0008240E"/>
    <w:rsid w:val="000854FF"/>
    <w:rsid w:val="000A1DF9"/>
    <w:rsid w:val="000B0A54"/>
    <w:rsid w:val="0013068F"/>
    <w:rsid w:val="00177EC7"/>
    <w:rsid w:val="00181982"/>
    <w:rsid w:val="001A1D2B"/>
    <w:rsid w:val="001E0DC7"/>
    <w:rsid w:val="001E3615"/>
    <w:rsid w:val="00204CEF"/>
    <w:rsid w:val="00220BAA"/>
    <w:rsid w:val="00256FD4"/>
    <w:rsid w:val="00265D24"/>
    <w:rsid w:val="00266F10"/>
    <w:rsid w:val="00272DD8"/>
    <w:rsid w:val="002E4039"/>
    <w:rsid w:val="002F4B1D"/>
    <w:rsid w:val="002F63CC"/>
    <w:rsid w:val="00304822"/>
    <w:rsid w:val="00316473"/>
    <w:rsid w:val="00346EBC"/>
    <w:rsid w:val="00365089"/>
    <w:rsid w:val="0037591B"/>
    <w:rsid w:val="00394861"/>
    <w:rsid w:val="003967AB"/>
    <w:rsid w:val="003A1E9A"/>
    <w:rsid w:val="003A6439"/>
    <w:rsid w:val="003A7FC7"/>
    <w:rsid w:val="003F259B"/>
    <w:rsid w:val="00413379"/>
    <w:rsid w:val="00420277"/>
    <w:rsid w:val="00441216"/>
    <w:rsid w:val="00447301"/>
    <w:rsid w:val="004679F4"/>
    <w:rsid w:val="004833FE"/>
    <w:rsid w:val="004D0845"/>
    <w:rsid w:val="004E296A"/>
    <w:rsid w:val="004F5490"/>
    <w:rsid w:val="00511BC1"/>
    <w:rsid w:val="005438A8"/>
    <w:rsid w:val="0056259F"/>
    <w:rsid w:val="0058266A"/>
    <w:rsid w:val="005B62CC"/>
    <w:rsid w:val="005D1939"/>
    <w:rsid w:val="005E08D2"/>
    <w:rsid w:val="00655513"/>
    <w:rsid w:val="00677A54"/>
    <w:rsid w:val="00681F9B"/>
    <w:rsid w:val="006F2033"/>
    <w:rsid w:val="006F377E"/>
    <w:rsid w:val="00702334"/>
    <w:rsid w:val="007372B9"/>
    <w:rsid w:val="007826B8"/>
    <w:rsid w:val="0079130D"/>
    <w:rsid w:val="0080207A"/>
    <w:rsid w:val="00820E8C"/>
    <w:rsid w:val="00867B16"/>
    <w:rsid w:val="00875A1A"/>
    <w:rsid w:val="008C5330"/>
    <w:rsid w:val="008D0EB2"/>
    <w:rsid w:val="0090471F"/>
    <w:rsid w:val="009071EE"/>
    <w:rsid w:val="00914182"/>
    <w:rsid w:val="00941610"/>
    <w:rsid w:val="00964BC9"/>
    <w:rsid w:val="009C0146"/>
    <w:rsid w:val="00A052BB"/>
    <w:rsid w:val="00A62AF2"/>
    <w:rsid w:val="00A77A4F"/>
    <w:rsid w:val="00A92586"/>
    <w:rsid w:val="00AA6E45"/>
    <w:rsid w:val="00AB69A9"/>
    <w:rsid w:val="00AD4FF9"/>
    <w:rsid w:val="00AE3626"/>
    <w:rsid w:val="00AF239E"/>
    <w:rsid w:val="00AF318C"/>
    <w:rsid w:val="00B041BA"/>
    <w:rsid w:val="00B07F9A"/>
    <w:rsid w:val="00B16663"/>
    <w:rsid w:val="00B70EF3"/>
    <w:rsid w:val="00B960BF"/>
    <w:rsid w:val="00BA3AA7"/>
    <w:rsid w:val="00BE403A"/>
    <w:rsid w:val="00C2597B"/>
    <w:rsid w:val="00C41A0E"/>
    <w:rsid w:val="00C6290B"/>
    <w:rsid w:val="00C74CE2"/>
    <w:rsid w:val="00C86BF6"/>
    <w:rsid w:val="00CD6BD9"/>
    <w:rsid w:val="00CE42C6"/>
    <w:rsid w:val="00CF1A5E"/>
    <w:rsid w:val="00D24FA7"/>
    <w:rsid w:val="00D36601"/>
    <w:rsid w:val="00D75F5A"/>
    <w:rsid w:val="00D76C0A"/>
    <w:rsid w:val="00DA2F71"/>
    <w:rsid w:val="00DF015C"/>
    <w:rsid w:val="00DF1D73"/>
    <w:rsid w:val="00DF7A4B"/>
    <w:rsid w:val="00E319CC"/>
    <w:rsid w:val="00E32775"/>
    <w:rsid w:val="00E95D3D"/>
    <w:rsid w:val="00EA737B"/>
    <w:rsid w:val="00F50038"/>
    <w:rsid w:val="00F5480B"/>
    <w:rsid w:val="00F73A71"/>
    <w:rsid w:val="00F745FB"/>
    <w:rsid w:val="00FB403B"/>
    <w:rsid w:val="00FC3F25"/>
    <w:rsid w:val="00FD4E5F"/>
    <w:rsid w:val="00FD509C"/>
    <w:rsid w:val="00FE3BEE"/>
    <w:rsid w:val="00FF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B0A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29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E8C"/>
    <w:rPr>
      <w:rFonts w:ascii="Tahoma" w:hAnsi="Tahoma" w:cs="Tahoma"/>
      <w:sz w:val="16"/>
      <w:szCs w:val="16"/>
    </w:rPr>
  </w:style>
  <w:style w:type="character" w:customStyle="1" w:styleId="Heading3Char">
    <w:name w:val="Heading 3 Char"/>
    <w:basedOn w:val="DefaultParagraphFont"/>
    <w:link w:val="Heading3"/>
    <w:uiPriority w:val="9"/>
    <w:rsid w:val="00C629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2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290B"/>
    <w:rPr>
      <w:color w:val="0000FF"/>
      <w:u w:val="single"/>
    </w:rPr>
  </w:style>
  <w:style w:type="character" w:customStyle="1" w:styleId="Heading2Char">
    <w:name w:val="Heading 2 Char"/>
    <w:basedOn w:val="DefaultParagraphFont"/>
    <w:link w:val="Heading2"/>
    <w:uiPriority w:val="9"/>
    <w:rsid w:val="000B0A5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F745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5FB"/>
  </w:style>
  <w:style w:type="paragraph" w:styleId="Footer">
    <w:name w:val="footer"/>
    <w:basedOn w:val="Normal"/>
    <w:link w:val="FooterChar"/>
    <w:uiPriority w:val="99"/>
    <w:unhideWhenUsed/>
    <w:rsid w:val="00F74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5FB"/>
  </w:style>
  <w:style w:type="paragraph" w:styleId="ListParagraph">
    <w:name w:val="List Paragraph"/>
    <w:basedOn w:val="Normal"/>
    <w:uiPriority w:val="34"/>
    <w:qFormat/>
    <w:rsid w:val="00072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B0A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29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E8C"/>
    <w:rPr>
      <w:rFonts w:ascii="Tahoma" w:hAnsi="Tahoma" w:cs="Tahoma"/>
      <w:sz w:val="16"/>
      <w:szCs w:val="16"/>
    </w:rPr>
  </w:style>
  <w:style w:type="character" w:customStyle="1" w:styleId="Heading3Char">
    <w:name w:val="Heading 3 Char"/>
    <w:basedOn w:val="DefaultParagraphFont"/>
    <w:link w:val="Heading3"/>
    <w:uiPriority w:val="9"/>
    <w:rsid w:val="00C629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2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290B"/>
    <w:rPr>
      <w:color w:val="0000FF"/>
      <w:u w:val="single"/>
    </w:rPr>
  </w:style>
  <w:style w:type="character" w:customStyle="1" w:styleId="Heading2Char">
    <w:name w:val="Heading 2 Char"/>
    <w:basedOn w:val="DefaultParagraphFont"/>
    <w:link w:val="Heading2"/>
    <w:uiPriority w:val="9"/>
    <w:rsid w:val="000B0A5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F745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5FB"/>
  </w:style>
  <w:style w:type="paragraph" w:styleId="Footer">
    <w:name w:val="footer"/>
    <w:basedOn w:val="Normal"/>
    <w:link w:val="FooterChar"/>
    <w:uiPriority w:val="99"/>
    <w:unhideWhenUsed/>
    <w:rsid w:val="00F74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5FB"/>
  </w:style>
  <w:style w:type="paragraph" w:styleId="ListParagraph">
    <w:name w:val="List Paragraph"/>
    <w:basedOn w:val="Normal"/>
    <w:uiPriority w:val="34"/>
    <w:qFormat/>
    <w:rsid w:val="00072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539">
      <w:bodyDiv w:val="1"/>
      <w:marLeft w:val="0"/>
      <w:marRight w:val="0"/>
      <w:marTop w:val="0"/>
      <w:marBottom w:val="0"/>
      <w:divBdr>
        <w:top w:val="none" w:sz="0" w:space="0" w:color="auto"/>
        <w:left w:val="none" w:sz="0" w:space="0" w:color="auto"/>
        <w:bottom w:val="none" w:sz="0" w:space="0" w:color="auto"/>
        <w:right w:val="none" w:sz="0" w:space="0" w:color="auto"/>
      </w:divBdr>
    </w:div>
    <w:div w:id="456682223">
      <w:bodyDiv w:val="1"/>
      <w:marLeft w:val="0"/>
      <w:marRight w:val="0"/>
      <w:marTop w:val="0"/>
      <w:marBottom w:val="0"/>
      <w:divBdr>
        <w:top w:val="none" w:sz="0" w:space="0" w:color="auto"/>
        <w:left w:val="none" w:sz="0" w:space="0" w:color="auto"/>
        <w:bottom w:val="none" w:sz="0" w:space="0" w:color="auto"/>
        <w:right w:val="none" w:sz="0" w:space="0" w:color="auto"/>
      </w:divBdr>
      <w:divsChild>
        <w:div w:id="911963619">
          <w:marLeft w:val="547"/>
          <w:marRight w:val="0"/>
          <w:marTop w:val="0"/>
          <w:marBottom w:val="0"/>
          <w:divBdr>
            <w:top w:val="none" w:sz="0" w:space="0" w:color="auto"/>
            <w:left w:val="none" w:sz="0" w:space="0" w:color="auto"/>
            <w:bottom w:val="none" w:sz="0" w:space="0" w:color="auto"/>
            <w:right w:val="none" w:sz="0" w:space="0" w:color="auto"/>
          </w:divBdr>
        </w:div>
        <w:div w:id="419715141">
          <w:marLeft w:val="547"/>
          <w:marRight w:val="0"/>
          <w:marTop w:val="0"/>
          <w:marBottom w:val="0"/>
          <w:divBdr>
            <w:top w:val="none" w:sz="0" w:space="0" w:color="auto"/>
            <w:left w:val="none" w:sz="0" w:space="0" w:color="auto"/>
            <w:bottom w:val="none" w:sz="0" w:space="0" w:color="auto"/>
            <w:right w:val="none" w:sz="0" w:space="0" w:color="auto"/>
          </w:divBdr>
        </w:div>
        <w:div w:id="1578977807">
          <w:marLeft w:val="547"/>
          <w:marRight w:val="0"/>
          <w:marTop w:val="0"/>
          <w:marBottom w:val="0"/>
          <w:divBdr>
            <w:top w:val="none" w:sz="0" w:space="0" w:color="auto"/>
            <w:left w:val="none" w:sz="0" w:space="0" w:color="auto"/>
            <w:bottom w:val="none" w:sz="0" w:space="0" w:color="auto"/>
            <w:right w:val="none" w:sz="0" w:space="0" w:color="auto"/>
          </w:divBdr>
        </w:div>
        <w:div w:id="931398328">
          <w:marLeft w:val="547"/>
          <w:marRight w:val="0"/>
          <w:marTop w:val="0"/>
          <w:marBottom w:val="0"/>
          <w:divBdr>
            <w:top w:val="none" w:sz="0" w:space="0" w:color="auto"/>
            <w:left w:val="none" w:sz="0" w:space="0" w:color="auto"/>
            <w:bottom w:val="none" w:sz="0" w:space="0" w:color="auto"/>
            <w:right w:val="none" w:sz="0" w:space="0" w:color="auto"/>
          </w:divBdr>
        </w:div>
        <w:div w:id="1381049417">
          <w:marLeft w:val="547"/>
          <w:marRight w:val="0"/>
          <w:marTop w:val="0"/>
          <w:marBottom w:val="0"/>
          <w:divBdr>
            <w:top w:val="none" w:sz="0" w:space="0" w:color="auto"/>
            <w:left w:val="none" w:sz="0" w:space="0" w:color="auto"/>
            <w:bottom w:val="none" w:sz="0" w:space="0" w:color="auto"/>
            <w:right w:val="none" w:sz="0" w:space="0" w:color="auto"/>
          </w:divBdr>
        </w:div>
        <w:div w:id="2046559166">
          <w:marLeft w:val="547"/>
          <w:marRight w:val="0"/>
          <w:marTop w:val="0"/>
          <w:marBottom w:val="0"/>
          <w:divBdr>
            <w:top w:val="none" w:sz="0" w:space="0" w:color="auto"/>
            <w:left w:val="none" w:sz="0" w:space="0" w:color="auto"/>
            <w:bottom w:val="none" w:sz="0" w:space="0" w:color="auto"/>
            <w:right w:val="none" w:sz="0" w:space="0" w:color="auto"/>
          </w:divBdr>
        </w:div>
        <w:div w:id="1244099051">
          <w:marLeft w:val="547"/>
          <w:marRight w:val="0"/>
          <w:marTop w:val="0"/>
          <w:marBottom w:val="0"/>
          <w:divBdr>
            <w:top w:val="none" w:sz="0" w:space="0" w:color="auto"/>
            <w:left w:val="none" w:sz="0" w:space="0" w:color="auto"/>
            <w:bottom w:val="none" w:sz="0" w:space="0" w:color="auto"/>
            <w:right w:val="none" w:sz="0" w:space="0" w:color="auto"/>
          </w:divBdr>
        </w:div>
        <w:div w:id="1860197066">
          <w:marLeft w:val="547"/>
          <w:marRight w:val="0"/>
          <w:marTop w:val="0"/>
          <w:marBottom w:val="0"/>
          <w:divBdr>
            <w:top w:val="none" w:sz="0" w:space="0" w:color="auto"/>
            <w:left w:val="none" w:sz="0" w:space="0" w:color="auto"/>
            <w:bottom w:val="none" w:sz="0" w:space="0" w:color="auto"/>
            <w:right w:val="none" w:sz="0" w:space="0" w:color="auto"/>
          </w:divBdr>
        </w:div>
        <w:div w:id="2062246282">
          <w:marLeft w:val="547"/>
          <w:marRight w:val="0"/>
          <w:marTop w:val="0"/>
          <w:marBottom w:val="0"/>
          <w:divBdr>
            <w:top w:val="none" w:sz="0" w:space="0" w:color="auto"/>
            <w:left w:val="none" w:sz="0" w:space="0" w:color="auto"/>
            <w:bottom w:val="none" w:sz="0" w:space="0" w:color="auto"/>
            <w:right w:val="none" w:sz="0" w:space="0" w:color="auto"/>
          </w:divBdr>
        </w:div>
      </w:divsChild>
    </w:div>
    <w:div w:id="17780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elandingst.alaska.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Fish and Game</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wilcock</dc:creator>
  <cp:lastModifiedBy>Smith, Gail (DFG)</cp:lastModifiedBy>
  <cp:revision>3</cp:revision>
  <cp:lastPrinted>2016-04-10T02:40:00Z</cp:lastPrinted>
  <dcterms:created xsi:type="dcterms:W3CDTF">2017-04-24T19:59:00Z</dcterms:created>
  <dcterms:modified xsi:type="dcterms:W3CDTF">2017-04-24T20:00:00Z</dcterms:modified>
</cp:coreProperties>
</file>